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9F04D1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A90C3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0222.1.HIS1.D13.HGM2</w:t>
            </w:r>
          </w:p>
        </w:tc>
      </w:tr>
      <w:tr w:rsidR="001511D9" w:rsidRPr="009F04D1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gospodarcza regionu międzyrzecza Wisły i Pilicy w XIX-XX wieku</w:t>
            </w:r>
          </w:p>
          <w:p w:rsidR="001E1B38" w:rsidRPr="009F04D1" w:rsidRDefault="00A90C3A" w:rsidP="00A90C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Economic history of the region between rivers the Vistula and the </w:t>
            </w:r>
            <w:proofErr w:type="spellStart"/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Pilica</w:t>
            </w:r>
            <w:proofErr w:type="spellEnd"/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in the 19th and 20th centuries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9F04D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I stopnia</w:t>
            </w:r>
          </w:p>
        </w:tc>
      </w:tr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9F04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Jerzy Pająk</w:t>
            </w:r>
          </w:p>
        </w:tc>
      </w:tr>
      <w:tr w:rsidR="00A90C3A" w:rsidRPr="000A53D0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9F04D1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jerzy.pajak@ujk.edu.pl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A90C3A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gospodarczej regionu na poziomie podstawowym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0C3A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A90C3A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9F04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AC5E78">
              <w:rPr>
                <w:sz w:val="20"/>
                <w:szCs w:val="20"/>
                <w:lang w:val="pl"/>
              </w:rPr>
              <w:t xml:space="preserve">Zajęcia konwersatoryjne  w pomieszczeniu dydaktycznym UJK, objazd naukowy (wybrane </w:t>
            </w:r>
            <w:r w:rsidR="009F04D1">
              <w:rPr>
                <w:sz w:val="20"/>
                <w:szCs w:val="20"/>
                <w:lang w:val="pl"/>
              </w:rPr>
              <w:t>obiekty</w:t>
            </w:r>
            <w:r w:rsidRPr="00AC5E78">
              <w:rPr>
                <w:sz w:val="20"/>
                <w:szCs w:val="20"/>
                <w:lang w:val="pl"/>
              </w:rPr>
              <w:t xml:space="preserve"> Zagłębia Staropolskiego)</w:t>
            </w:r>
          </w:p>
        </w:tc>
      </w:tr>
      <w:tr w:rsidR="00A90C3A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posteru; pisemne kolokwium</w:t>
            </w:r>
          </w:p>
        </w:tc>
      </w:tr>
      <w:tr w:rsidR="00A90C3A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AC5E78" w:rsidRDefault="00A90C3A" w:rsidP="00A90C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C5E78">
              <w:rPr>
                <w:sz w:val="20"/>
                <w:szCs w:val="20"/>
              </w:rPr>
              <w:t>pogadanki, opis, opowiadania, wykład, dyskusja,</w:t>
            </w:r>
          </w:p>
        </w:tc>
      </w:tr>
      <w:tr w:rsidR="00A90C3A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8F425E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C3A" w:rsidRPr="00A90C3A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Barciński,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Geografia gospodarcza województwa kieleckiego,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1931; </w:t>
            </w:r>
          </w:p>
          <w:p w:rsidR="00A90C3A" w:rsidRPr="008F425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Historia gospodarcza Polski XIX i XX wieku,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red. I. Kostrowicka, Z. </w:t>
            </w:r>
            <w:proofErr w:type="spellStart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Landau</w:t>
            </w:r>
            <w:proofErr w:type="spellEnd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J. Tomaszewski, Warszawa 1985; T. </w:t>
            </w:r>
            <w:proofErr w:type="spellStart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Lijewski</w:t>
            </w:r>
            <w:proofErr w:type="spellEnd"/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Uprzemysłowienie Polski 1945-1975,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1978; J. Zieliński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Staropolskie Zagłębie Przemysłowe,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Wrocław 1965.</w:t>
            </w:r>
          </w:p>
        </w:tc>
      </w:tr>
      <w:tr w:rsidR="00A90C3A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0A53D0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A" w:rsidRPr="00E51CF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Kozera,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Rolnictwo województwa kieleckiego w latach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2003; M. B. Markowski,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Sfery przemysłowe i ziemiaństwo w województwie kieleckim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1990; R. Renz,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Rzemiosło województwa kieleckiego w okresie międzywojennym. Aspekty społeczne i gospodarcze,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1984; S. Wiech,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Rzemieślnicy małych miasteczek guberni kieleckiej w latach 1870-1914,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1995; K. Otwinowski, </w:t>
            </w:r>
            <w:r w:rsidR="00E51CFE" w:rsidRPr="00E51CF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Huta "Ludwików" w Kielcach 1919-1945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Kielce 2019.</w:t>
            </w:r>
          </w:p>
        </w:tc>
      </w:tr>
    </w:tbl>
    <w:p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B26BA" w:rsidRPr="000A53D0" w:rsidRDefault="005B26BA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3F" w:rsidRDefault="0056323F" w:rsidP="0056323F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(z uwzględnieniem formy zajęć) </w:t>
            </w:r>
          </w:p>
          <w:p w:rsidR="00E51CFE" w:rsidRPr="009F2524" w:rsidRDefault="00E51CFE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:rsidR="0056323F" w:rsidRPr="009F2524" w:rsidRDefault="0056323F" w:rsidP="005632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zaznajomienie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zabytkami techniki znajdującymi się na obszarze międzyrzecza z XIX i XX w.</w:t>
            </w:r>
          </w:p>
          <w:p w:rsidR="0056323F" w:rsidRPr="009F2524" w:rsidRDefault="0056323F" w:rsidP="005632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zapoznanie 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wybranymi zagadnieniami gospodarczymi obszaru międzyrzecza Wisły i Pilicy w XIX i XX w.</w:t>
            </w:r>
          </w:p>
          <w:p w:rsidR="0066006C" w:rsidRDefault="0056323F" w:rsidP="009F25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nabycie przez studenta umiejętności rozumienia kategorii pojęciowych oraz formułowania i uzasadniania opinii historycznych podczas dyskusji i wypowiedzi w formie pisemnej</w:t>
            </w:r>
          </w:p>
          <w:p w:rsidR="00E51CFE" w:rsidRPr="000A53D0" w:rsidRDefault="00E51CFE" w:rsidP="009F25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C4 - u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wśród studentów postaw szacunku dla spuścizny kulturowo-historycznej</w:t>
            </w:r>
            <w:r>
              <w:t xml:space="preserve"> 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9F2524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9F252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Określenie terenu badań, środowisko geograficzne (ukształtowanie terenu, gleby, zasoby naturalne, sieć rzeczna)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podziałów administracyjnych  w XIX i XX w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Rozwój przemysłu w XIX w.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Księstwa Warszawskiego i Królestwa Polskiego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międzypowstaniowy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początki kapitalizmu (do 1914 r.)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Przemysł w pierwszej połowie XX w. na badanym obszarze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skutki I wojny światowej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najważniejsze inwestycje przemysłowe okresu II Rzeczypospolitej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społeczne konsekwencje przeobrażeń industrialnych (urbanizacja, bezrobocie)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wykorzystanie zasobów przemysłowych przez okupanta (1939-1944/45)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Przemysł w okresie Polski „ludowej”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odbudowa zniszczeń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inwestycje przemysłowe pierwszej socjalistycznej industrializacji (plan sześcioletni)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rozbudowa przemysłu w okresie gomułkowskim (nowe zakładały)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dekada Gierka; druga peerelowska industrializacja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obraz przemysłu w schyłkowym okresie PRL; kryzys i jego skutki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Przeobrażania przemysłu na obszarze międzyrzecza Wisły i Pilicy w okresie transformacji (schyłek XX i początek XXI wieku)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Rolnictwo i przemysł rolno-spożywczy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rolnictwo w schyłkowym okresie feudalizmu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gospodarcze i społeczne konsekwencje uwłaszczenia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struktura rolnictwa i jej przemiany; efektywność gospodarki rolnej  w drugiej połowie XIX i pierwszej połowie XX w.; przemysł rolno-spożywczy między Wisłą a Pilicą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kwestia reform agrarnych w II Rzeczypospolitej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eksploatacja wsi w okresie II wojny światowej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przeobrażenia własnościowe na wsi po II wojnie światowej (reforma rolna PKWN i jej konsekwencje, próby kolektywizacji rolnictwa)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produkcja rolnictwa i zakłady przetwórstwa płodów rolnych w PRL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rolnictwo między Wisłą a Pilicą w okresie transformacji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wpływ akcesji do Unii Europejskiej na rolnictwo badanego obszaru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komunikacji XIX i XX w.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sieć dróg i ich rozbudowa; transport drogowy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kolej; najważniejsze szlaki (powstanie, rozwój, kryzys)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transport wodny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telegraf, telefon, radio, telewizja, Internet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problem wykluczenia komunikacyjnego w XXI w.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Handel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handel detaliczny w XIX i pierwszej połowie XX w. (formy handlu)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przemiany w handlu po II wojnie światowej („bitwa o handel” i jej konsekwencje; deficyty i reglamentacja; handel uspołeczniony i handel  prywatny)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odbudowa wolnego rynku po 1989 r.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konsumpcjonizm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Rzemiosło i usługi 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przeobrażenia w XIX i pierwszej połowie XX w.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ograniczenia funkcjonowania rzemiosła i drobnej wytwórczości („sektora kapitalistycznego”) oraz deficyty rynku usług w Polsce „ludowej”</w:t>
            </w:r>
          </w:p>
          <w:p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rozwój sfery usług po 1989 r.</w:t>
            </w:r>
          </w:p>
          <w:p w:rsidR="0066006C" w:rsidRPr="008F425E" w:rsidRDefault="0066006C" w:rsidP="009F2524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B26BA" w:rsidRPr="000A53D0" w:rsidRDefault="005B26BA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56A63" w:rsidRPr="00AC5E78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podstawową wiedzę pozwalającą na analizę i interpretację źródeł historycznych oraz innych wytworów cywilizacji przydatnych w poznaniu 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XIX-XX w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HIS1A_W08</w:t>
            </w:r>
          </w:p>
        </w:tc>
      </w:tr>
      <w:tr w:rsidR="00056A63" w:rsidRPr="00AC5E78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znajomość historii porównawczej oraz zdaje sobie sprawę z powiązań procesów historycznych z aktualnymi problemami politycznymi, gospodarczymi i społecznymi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HIS1A_W10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56A63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dotyczącychj</w:t>
            </w:r>
            <w:proofErr w:type="spellEnd"/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</w:tc>
      </w:tr>
      <w:tr w:rsidR="00056A63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zdefiniować, objaśnić, stosować ustnie i pisemnie podstawowe terminy fachowe właściwe dla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gospodarczej</w:t>
            </w: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56A63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</w:t>
            </w:r>
            <w:proofErr w:type="spellEnd"/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humanistycznym, uznaje jej znaczenie w rozwiązywaniu problemów poznawczych, zasięga opinii ekspertów w przypadku trudności z samodzielnym rozwiązaniem problemu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dotyczącego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międzyrzec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Wisły i Pilicy w XIX-XX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</w:tc>
      </w:tr>
      <w:tr w:rsidR="00056A63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HIS1A_K02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Efekty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7334F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58DC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D12DD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2DD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</w:t>
            </w:r>
          </w:p>
          <w:p w:rsidR="008D12DD" w:rsidRPr="00991D38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DD" w:rsidRPr="008F425E" w:rsidRDefault="008D12DD" w:rsidP="00980727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2D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8D12D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8D12DD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8D12DD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D12D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D12D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D12DD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D12DD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5B26BA" w:rsidRPr="00D25F56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0B58D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D25F56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5B26BA" w:rsidRPr="00D25F56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</w:t>
            </w:r>
            <w:r w:rsidR="000B58D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5B26BA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8D12DD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26BA" w:rsidRPr="008D12DD" w:rsidRDefault="005B26BA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FF" w:rsidRDefault="001003FF">
      <w:r>
        <w:separator/>
      </w:r>
    </w:p>
  </w:endnote>
  <w:endnote w:type="continuationSeparator" w:id="0">
    <w:p w:rsidR="001003FF" w:rsidRDefault="0010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FF" w:rsidRDefault="001003FF"/>
  </w:footnote>
  <w:footnote w:type="continuationSeparator" w:id="0">
    <w:p w:rsidR="001003FF" w:rsidRDefault="001003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56A63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B58DC"/>
    <w:rsid w:val="000D34FA"/>
    <w:rsid w:val="000D62D8"/>
    <w:rsid w:val="000E1685"/>
    <w:rsid w:val="000E3B84"/>
    <w:rsid w:val="000F524E"/>
    <w:rsid w:val="000F5D27"/>
    <w:rsid w:val="001003FF"/>
    <w:rsid w:val="001511D9"/>
    <w:rsid w:val="00152CE2"/>
    <w:rsid w:val="00152D19"/>
    <w:rsid w:val="00163028"/>
    <w:rsid w:val="00167CC5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76EC"/>
    <w:rsid w:val="004D1D44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6323F"/>
    <w:rsid w:val="005B26B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34F0"/>
    <w:rsid w:val="00742D43"/>
    <w:rsid w:val="00767266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12DD"/>
    <w:rsid w:val="008D7AC0"/>
    <w:rsid w:val="008F425E"/>
    <w:rsid w:val="00902BA2"/>
    <w:rsid w:val="00911266"/>
    <w:rsid w:val="00917D51"/>
    <w:rsid w:val="00922D6B"/>
    <w:rsid w:val="00936747"/>
    <w:rsid w:val="009421CD"/>
    <w:rsid w:val="00944041"/>
    <w:rsid w:val="00951F9B"/>
    <w:rsid w:val="00954507"/>
    <w:rsid w:val="009915E9"/>
    <w:rsid w:val="00991D38"/>
    <w:rsid w:val="00992C8B"/>
    <w:rsid w:val="009B7DA8"/>
    <w:rsid w:val="009C36EB"/>
    <w:rsid w:val="009E059B"/>
    <w:rsid w:val="009F04D1"/>
    <w:rsid w:val="009F2524"/>
    <w:rsid w:val="00A24D15"/>
    <w:rsid w:val="00A33FFD"/>
    <w:rsid w:val="00A37843"/>
    <w:rsid w:val="00A40BE3"/>
    <w:rsid w:val="00A6090F"/>
    <w:rsid w:val="00A869C4"/>
    <w:rsid w:val="00A90B98"/>
    <w:rsid w:val="00A90C3A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942A4"/>
    <w:rsid w:val="00DD67B6"/>
    <w:rsid w:val="00DE3813"/>
    <w:rsid w:val="00DF5A00"/>
    <w:rsid w:val="00E03414"/>
    <w:rsid w:val="00E11EAD"/>
    <w:rsid w:val="00E13722"/>
    <w:rsid w:val="00E170AB"/>
    <w:rsid w:val="00E20920"/>
    <w:rsid w:val="00E51CFE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8D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DB8-26DF-43B2-A82D-BCC5622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5</cp:revision>
  <cp:lastPrinted>2020-01-27T12:37:00Z</cp:lastPrinted>
  <dcterms:created xsi:type="dcterms:W3CDTF">2021-06-16T13:02:00Z</dcterms:created>
  <dcterms:modified xsi:type="dcterms:W3CDTF">2021-09-19T19:14:00Z</dcterms:modified>
</cp:coreProperties>
</file>