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Pr="00100DF4" w:rsidRDefault="005651BA" w:rsidP="00E215ED">
      <w:pPr>
        <w:spacing w:after="23" w:line="259" w:lineRule="auto"/>
        <w:ind w:left="0" w:right="381" w:firstLine="0"/>
        <w:rPr>
          <w:sz w:val="20"/>
          <w:szCs w:val="20"/>
        </w:rPr>
      </w:pPr>
      <w:r w:rsidRPr="00100DF4">
        <w:rPr>
          <w:sz w:val="20"/>
          <w:szCs w:val="20"/>
        </w:rPr>
        <w:t xml:space="preserve"> </w:t>
      </w:r>
    </w:p>
    <w:p w:rsidR="00116CFC" w:rsidRPr="00100DF4" w:rsidRDefault="005651BA" w:rsidP="00116CFC">
      <w:pPr>
        <w:spacing w:after="10" w:line="259" w:lineRule="auto"/>
        <w:ind w:left="469"/>
        <w:jc w:val="center"/>
        <w:rPr>
          <w:b/>
          <w:sz w:val="20"/>
          <w:szCs w:val="20"/>
        </w:rPr>
      </w:pPr>
      <w:r w:rsidRPr="00100DF4">
        <w:rPr>
          <w:b/>
          <w:sz w:val="20"/>
          <w:szCs w:val="20"/>
        </w:rPr>
        <w:t xml:space="preserve">INSTRUKCJA PRAKTYKI </w:t>
      </w:r>
      <w:r w:rsidR="00982FCD" w:rsidRPr="00100DF4">
        <w:rPr>
          <w:b/>
          <w:sz w:val="20"/>
          <w:szCs w:val="20"/>
        </w:rPr>
        <w:t xml:space="preserve">CIĄGŁEJ </w:t>
      </w:r>
      <w:r w:rsidRPr="00100DF4">
        <w:rPr>
          <w:b/>
          <w:sz w:val="20"/>
          <w:szCs w:val="20"/>
        </w:rPr>
        <w:t xml:space="preserve">Z </w:t>
      </w:r>
      <w:r w:rsidR="00116CFC" w:rsidRPr="00100DF4">
        <w:rPr>
          <w:b/>
          <w:sz w:val="20"/>
          <w:szCs w:val="20"/>
        </w:rPr>
        <w:t xml:space="preserve">PRZEDMIOTU </w:t>
      </w:r>
      <w:r w:rsidR="00116CFC" w:rsidRPr="00100DF4">
        <w:rPr>
          <w:b/>
          <w:i/>
          <w:sz w:val="20"/>
          <w:szCs w:val="20"/>
        </w:rPr>
        <w:t>HISTORIA</w:t>
      </w:r>
    </w:p>
    <w:p w:rsidR="00DB6F19" w:rsidRPr="00100DF4" w:rsidRDefault="005651BA" w:rsidP="00116CFC">
      <w:pPr>
        <w:spacing w:after="10" w:line="259" w:lineRule="auto"/>
        <w:ind w:left="469"/>
        <w:jc w:val="center"/>
        <w:rPr>
          <w:sz w:val="20"/>
          <w:szCs w:val="20"/>
        </w:rPr>
      </w:pPr>
      <w:r w:rsidRPr="00100DF4">
        <w:rPr>
          <w:b/>
          <w:sz w:val="20"/>
          <w:szCs w:val="20"/>
        </w:rPr>
        <w:t>W SZKOLE PO</w:t>
      </w:r>
      <w:r w:rsidR="00063CA2" w:rsidRPr="00100DF4">
        <w:rPr>
          <w:b/>
          <w:sz w:val="20"/>
          <w:szCs w:val="20"/>
        </w:rPr>
        <w:t>NADPO</w:t>
      </w:r>
      <w:r w:rsidRPr="00100DF4">
        <w:rPr>
          <w:b/>
          <w:sz w:val="20"/>
          <w:szCs w:val="20"/>
        </w:rPr>
        <w:t>DSTAWOWEJ</w:t>
      </w:r>
    </w:p>
    <w:p w:rsidR="00DB6F19" w:rsidRPr="00632CDF" w:rsidRDefault="005651BA" w:rsidP="00F70867">
      <w:pPr>
        <w:spacing w:after="10" w:line="259" w:lineRule="auto"/>
        <w:ind w:left="-39"/>
        <w:jc w:val="center"/>
        <w:rPr>
          <w:b/>
          <w:sz w:val="20"/>
          <w:szCs w:val="20"/>
        </w:rPr>
      </w:pPr>
      <w:r w:rsidRPr="00632CDF">
        <w:rPr>
          <w:b/>
          <w:sz w:val="20"/>
          <w:szCs w:val="20"/>
        </w:rPr>
        <w:t xml:space="preserve">organizowanej przez Instytut </w:t>
      </w:r>
      <w:r w:rsidR="00F70867" w:rsidRPr="00632CDF">
        <w:rPr>
          <w:b/>
          <w:sz w:val="20"/>
          <w:szCs w:val="20"/>
        </w:rPr>
        <w:t>Historii U</w:t>
      </w:r>
      <w:r w:rsidRPr="00632CDF">
        <w:rPr>
          <w:b/>
          <w:sz w:val="20"/>
          <w:szCs w:val="20"/>
        </w:rPr>
        <w:t>niwersytetu Jana Kochanowskiego w Kielcach</w:t>
      </w:r>
    </w:p>
    <w:p w:rsidR="00DB6F19" w:rsidRPr="00100DF4" w:rsidRDefault="005651BA">
      <w:pPr>
        <w:spacing w:after="0" w:line="240" w:lineRule="auto"/>
        <w:ind w:left="1740" w:right="1548" w:firstLine="0"/>
        <w:jc w:val="center"/>
        <w:rPr>
          <w:sz w:val="20"/>
          <w:szCs w:val="20"/>
        </w:rPr>
      </w:pPr>
      <w:r w:rsidRPr="00632CDF">
        <w:rPr>
          <w:b/>
          <w:sz w:val="20"/>
          <w:szCs w:val="20"/>
        </w:rPr>
        <w:t>dla studentów</w:t>
      </w:r>
      <w:r w:rsidRPr="00100DF4">
        <w:rPr>
          <w:b/>
          <w:sz w:val="20"/>
          <w:szCs w:val="20"/>
        </w:rPr>
        <w:t xml:space="preserve"> </w:t>
      </w:r>
      <w:r w:rsidR="00F70867" w:rsidRPr="00100DF4">
        <w:rPr>
          <w:b/>
          <w:sz w:val="20"/>
          <w:szCs w:val="20"/>
        </w:rPr>
        <w:t xml:space="preserve">kierunku </w:t>
      </w:r>
      <w:r w:rsidR="00F70867" w:rsidRPr="001C5383">
        <w:rPr>
          <w:b/>
          <w:sz w:val="20"/>
          <w:szCs w:val="20"/>
        </w:rPr>
        <w:t>historia</w:t>
      </w:r>
      <w:r w:rsidR="00F70867"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>studiów st</w:t>
      </w:r>
      <w:r w:rsidR="00063CA2" w:rsidRPr="00100DF4">
        <w:rPr>
          <w:b/>
          <w:sz w:val="20"/>
          <w:szCs w:val="20"/>
        </w:rPr>
        <w:t>acjonarnych drugiego</w:t>
      </w:r>
      <w:r w:rsidR="0037471C" w:rsidRPr="00100DF4">
        <w:rPr>
          <w:b/>
          <w:sz w:val="20"/>
          <w:szCs w:val="20"/>
        </w:rPr>
        <w:t xml:space="preserve"> </w:t>
      </w:r>
      <w:r w:rsidR="00F70867" w:rsidRPr="00100DF4">
        <w:rPr>
          <w:b/>
          <w:sz w:val="20"/>
          <w:szCs w:val="20"/>
        </w:rPr>
        <w:t xml:space="preserve"> stopnia </w:t>
      </w:r>
    </w:p>
    <w:p w:rsidR="00DB6F19" w:rsidRPr="00100DF4" w:rsidRDefault="005651BA">
      <w:pPr>
        <w:spacing w:after="25" w:line="259" w:lineRule="auto"/>
        <w:ind w:left="185" w:firstLine="0"/>
        <w:jc w:val="center"/>
        <w:rPr>
          <w:sz w:val="20"/>
          <w:szCs w:val="20"/>
        </w:rPr>
      </w:pPr>
      <w:r w:rsidRPr="00100DF4">
        <w:rPr>
          <w:i/>
          <w:sz w:val="20"/>
          <w:szCs w:val="20"/>
        </w:rPr>
        <w:t xml:space="preserve"> </w:t>
      </w:r>
    </w:p>
    <w:p w:rsidR="00982FCD" w:rsidRPr="00100DF4" w:rsidRDefault="00982FCD" w:rsidP="0099666A">
      <w:pPr>
        <w:keepNext/>
        <w:ind w:left="0" w:firstLine="0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</w:p>
    <w:p w:rsidR="0099666A" w:rsidRDefault="0099666A" w:rsidP="0099666A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 Czynności </w:t>
      </w:r>
      <w:r w:rsidR="00D25C44">
        <w:rPr>
          <w:rFonts w:eastAsia="Arial Unicode MS"/>
          <w:b/>
          <w:color w:val="000000" w:themeColor="text1"/>
          <w:sz w:val="20"/>
          <w:szCs w:val="20"/>
        </w:rPr>
        <w:t>organizacyjne</w:t>
      </w:r>
    </w:p>
    <w:p w:rsidR="0099666A" w:rsidRDefault="0099666A" w:rsidP="0099666A">
      <w:pPr>
        <w:pStyle w:val="Akapitzlist"/>
        <w:keepNext/>
        <w:numPr>
          <w:ilvl w:val="0"/>
          <w:numId w:val="8"/>
        </w:numPr>
        <w:ind w:left="786"/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F014CD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>
        <w:rPr>
          <w:sz w:val="20"/>
          <w:szCs w:val="20"/>
        </w:rPr>
        <w:t>wniosek o przyjęcie na studencką praktykę dydaktyczną i porozumienie</w:t>
      </w:r>
      <w:r w:rsidR="00DE4B35">
        <w:rPr>
          <w:sz w:val="20"/>
          <w:szCs w:val="20"/>
        </w:rPr>
        <w:t>.</w:t>
      </w:r>
    </w:p>
    <w:p w:rsidR="0099666A" w:rsidRDefault="0099666A" w:rsidP="0099666A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F014CD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zgłosić się na praktykę w dniu jej rozpoczęcia</w:t>
      </w:r>
      <w:r w:rsidR="00DE4B35">
        <w:rPr>
          <w:color w:val="000000" w:themeColor="text1"/>
          <w:sz w:val="20"/>
          <w:szCs w:val="20"/>
        </w:rPr>
        <w:t>.</w:t>
      </w:r>
    </w:p>
    <w:p w:rsidR="0099666A" w:rsidRDefault="0099666A" w:rsidP="0099666A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F014CD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ubezpieczyć się na czas praktyk (NW i OC)</w:t>
      </w:r>
      <w:r w:rsidR="00DE4B35">
        <w:rPr>
          <w:color w:val="000000" w:themeColor="text1"/>
          <w:sz w:val="20"/>
          <w:szCs w:val="20"/>
        </w:rPr>
        <w:t>.</w:t>
      </w:r>
    </w:p>
    <w:p w:rsidR="0099666A" w:rsidRDefault="0099666A" w:rsidP="0099666A">
      <w:pPr>
        <w:keepNext/>
        <w:contextualSpacing/>
        <w:outlineLvl w:val="0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dniu rozpoczęcia praktyki student zapoznaje się z dokumentacją szkoły i zasadami BHP w szkole, przedstawia nauczycielowi-opiekunowi instrukcję praktyk i ustala z nim harmonogram praktyk</w:t>
      </w:r>
      <w:r w:rsidR="00DE4B35">
        <w:rPr>
          <w:color w:val="000000" w:themeColor="text1"/>
          <w:sz w:val="20"/>
          <w:szCs w:val="20"/>
        </w:rPr>
        <w:t>.</w:t>
      </w:r>
    </w:p>
    <w:p w:rsidR="00982FCD" w:rsidRPr="00100DF4" w:rsidRDefault="00982FCD" w:rsidP="00982FCD">
      <w:pPr>
        <w:ind w:left="644"/>
        <w:contextualSpacing/>
        <w:rPr>
          <w:color w:val="000000" w:themeColor="text1"/>
          <w:sz w:val="20"/>
          <w:szCs w:val="20"/>
        </w:rPr>
      </w:pPr>
    </w:p>
    <w:p w:rsidR="00982FCD" w:rsidRPr="00100DF4" w:rsidRDefault="00982FCD" w:rsidP="00982FCD">
      <w:pPr>
        <w:numPr>
          <w:ilvl w:val="0"/>
          <w:numId w:val="3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99666A">
        <w:rPr>
          <w:bCs/>
          <w:color w:val="000000" w:themeColor="text1"/>
          <w:sz w:val="20"/>
          <w:szCs w:val="20"/>
        </w:rPr>
        <w:t>Praktyka ciągła (</w:t>
      </w:r>
      <w:proofErr w:type="spellStart"/>
      <w:r w:rsidRPr="0099666A">
        <w:rPr>
          <w:bCs/>
          <w:color w:val="000000" w:themeColor="text1"/>
          <w:sz w:val="20"/>
          <w:szCs w:val="20"/>
        </w:rPr>
        <w:t>sem</w:t>
      </w:r>
      <w:proofErr w:type="spellEnd"/>
      <w:r w:rsidRPr="0099666A">
        <w:rPr>
          <w:bCs/>
          <w:color w:val="000000" w:themeColor="text1"/>
          <w:sz w:val="20"/>
          <w:szCs w:val="20"/>
        </w:rPr>
        <w:t>. II) obejmuje 15 godzin</w:t>
      </w:r>
      <w:r w:rsidRPr="0099666A">
        <w:rPr>
          <w:bCs/>
          <w:color w:val="000000" w:themeColor="text1"/>
          <w:sz w:val="20"/>
          <w:szCs w:val="20"/>
          <w:vertAlign w:val="superscript"/>
        </w:rPr>
        <w:t>*</w:t>
      </w:r>
      <w:r w:rsidRPr="0099666A">
        <w:rPr>
          <w:color w:val="000000" w:themeColor="text1"/>
          <w:sz w:val="20"/>
          <w:szCs w:val="20"/>
        </w:rPr>
        <w:t>,</w:t>
      </w:r>
      <w:r w:rsidRPr="00100DF4">
        <w:rPr>
          <w:color w:val="000000" w:themeColor="text1"/>
          <w:sz w:val="20"/>
          <w:szCs w:val="20"/>
        </w:rPr>
        <w:t xml:space="preserve"> w tym:</w:t>
      </w:r>
    </w:p>
    <w:p w:rsidR="00982FCD" w:rsidRPr="00100DF4" w:rsidRDefault="00982FCD" w:rsidP="00100DF4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982FCD" w:rsidRPr="00100DF4" w:rsidRDefault="00982FCD" w:rsidP="0099666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ind w:left="0" w:firstLine="0"/>
        <w:rPr>
          <w:sz w:val="20"/>
          <w:szCs w:val="20"/>
        </w:rPr>
      </w:pPr>
    </w:p>
    <w:p w:rsidR="00982FCD" w:rsidRPr="00100DF4" w:rsidRDefault="00982FCD" w:rsidP="00982FCD">
      <w:pPr>
        <w:numPr>
          <w:ilvl w:val="1"/>
          <w:numId w:val="6"/>
        </w:numPr>
        <w:spacing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hospitacja 1 lekcji nauczyciela-opiekuna praktyki  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1godz.</w:t>
      </w:r>
    </w:p>
    <w:p w:rsidR="00982FCD" w:rsidRPr="00100DF4" w:rsidRDefault="00982FCD" w:rsidP="00982FCD">
      <w:pPr>
        <w:numPr>
          <w:ilvl w:val="1"/>
          <w:numId w:val="6"/>
        </w:numPr>
        <w:spacing w:after="30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omówienie 1 hospitowanej lekcji nauczyciela-opiekuna praktyki (1 x 0,5 godz.)                                           </w:t>
      </w:r>
      <w:r w:rsidR="00100DF4" w:rsidRPr="00100DF4">
        <w:rPr>
          <w:sz w:val="20"/>
          <w:szCs w:val="20"/>
        </w:rPr>
        <w:t xml:space="preserve"> </w:t>
      </w:r>
      <w:r w:rsidRPr="00100DF4">
        <w:rPr>
          <w:sz w:val="20"/>
          <w:szCs w:val="20"/>
        </w:rPr>
        <w:t xml:space="preserve">0,5 godz. </w:t>
      </w:r>
    </w:p>
    <w:p w:rsidR="00982FCD" w:rsidRPr="00100DF4" w:rsidRDefault="00982FCD" w:rsidP="00982FCD">
      <w:pPr>
        <w:numPr>
          <w:ilvl w:val="1"/>
          <w:numId w:val="6"/>
        </w:numPr>
        <w:spacing w:after="30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przeprowadzenie 5 lekcji pod opieką nauczyciela                                                                                           </w:t>
      </w:r>
      <w:r w:rsidR="00100DF4" w:rsidRPr="00100DF4">
        <w:rPr>
          <w:sz w:val="20"/>
          <w:szCs w:val="20"/>
        </w:rPr>
        <w:t xml:space="preserve">  </w:t>
      </w:r>
      <w:r w:rsidRPr="00100DF4">
        <w:rPr>
          <w:sz w:val="20"/>
          <w:szCs w:val="20"/>
        </w:rPr>
        <w:t xml:space="preserve">5 godz. </w:t>
      </w:r>
    </w:p>
    <w:p w:rsidR="00982FCD" w:rsidRPr="00100DF4" w:rsidRDefault="00982FCD" w:rsidP="00982FCD">
      <w:pPr>
        <w:numPr>
          <w:ilvl w:val="1"/>
          <w:numId w:val="6"/>
        </w:numPr>
        <w:spacing w:after="36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omówienie przeprowadzonych lekcji (5x 0,5 godz.= 2,5 godz..)  </w:t>
      </w:r>
      <w:r w:rsidRPr="00100DF4">
        <w:rPr>
          <w:sz w:val="20"/>
          <w:szCs w:val="20"/>
        </w:rPr>
        <w:tab/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</w:t>
      </w:r>
      <w:r w:rsidRPr="00100DF4">
        <w:rPr>
          <w:sz w:val="20"/>
          <w:szCs w:val="20"/>
        </w:rPr>
        <w:tab/>
        <w:t xml:space="preserve">  2,5 godz. </w:t>
      </w:r>
    </w:p>
    <w:p w:rsidR="00982FCD" w:rsidRPr="00100DF4" w:rsidRDefault="00982FCD" w:rsidP="00982FCD">
      <w:pPr>
        <w:numPr>
          <w:ilvl w:val="1"/>
          <w:numId w:val="6"/>
        </w:numPr>
        <w:spacing w:after="33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Przygotowanie się do lekcji i opracowanie 5 konspektów lekcji </w:t>
      </w:r>
      <w:r w:rsidRPr="00100DF4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100DF4">
        <w:rPr>
          <w:sz w:val="20"/>
          <w:szCs w:val="20"/>
        </w:rPr>
        <w:t xml:space="preserve"> (5x 1 godz.)                                                                                                                                                         5 godz. </w:t>
      </w:r>
    </w:p>
    <w:p w:rsidR="00982FCD" w:rsidRPr="00100DF4" w:rsidRDefault="00982FCD" w:rsidP="00982FCD">
      <w:pPr>
        <w:numPr>
          <w:ilvl w:val="1"/>
          <w:numId w:val="6"/>
        </w:numPr>
        <w:spacing w:after="4" w:line="270" w:lineRule="auto"/>
        <w:ind w:hanging="348"/>
        <w:rPr>
          <w:sz w:val="20"/>
          <w:szCs w:val="20"/>
        </w:rPr>
      </w:pPr>
      <w:r w:rsidRPr="00100DF4">
        <w:rPr>
          <w:sz w:val="20"/>
          <w:szCs w:val="20"/>
        </w:rPr>
        <w:t xml:space="preserve">Zapoznanie się z dokumentacją szkoły                                                                                                         </w:t>
      </w:r>
      <w:r w:rsidR="00100DF4" w:rsidRPr="00100DF4">
        <w:rPr>
          <w:sz w:val="20"/>
          <w:szCs w:val="20"/>
        </w:rPr>
        <w:t xml:space="preserve">      1</w:t>
      </w:r>
      <w:r w:rsidRPr="00100DF4">
        <w:rPr>
          <w:sz w:val="20"/>
          <w:szCs w:val="20"/>
        </w:rPr>
        <w:t xml:space="preserve"> godz.</w:t>
      </w:r>
    </w:p>
    <w:p w:rsidR="00982FCD" w:rsidRPr="00100DF4" w:rsidRDefault="00982FCD" w:rsidP="00982FCD">
      <w:pPr>
        <w:spacing w:after="33"/>
        <w:ind w:left="835"/>
        <w:rPr>
          <w:sz w:val="20"/>
          <w:szCs w:val="20"/>
        </w:rPr>
      </w:pPr>
    </w:p>
    <w:p w:rsidR="00982FCD" w:rsidRPr="00100DF4" w:rsidRDefault="00982FCD" w:rsidP="00982FCD">
      <w:pPr>
        <w:spacing w:after="33"/>
        <w:ind w:left="835"/>
        <w:rPr>
          <w:sz w:val="20"/>
          <w:szCs w:val="20"/>
        </w:rPr>
      </w:pPr>
    </w:p>
    <w:p w:rsidR="00982FCD" w:rsidRPr="0099666A" w:rsidRDefault="00982FCD" w:rsidP="0099666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100DF4">
        <w:rPr>
          <w:rFonts w:eastAsia="Calibri"/>
          <w:b/>
          <w:sz w:val="20"/>
          <w:szCs w:val="20"/>
        </w:rPr>
        <w:tab/>
      </w:r>
      <w:r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</w:t>
      </w:r>
      <w:r w:rsidRPr="00100DF4">
        <w:rPr>
          <w:b/>
          <w:sz w:val="20"/>
          <w:szCs w:val="20"/>
        </w:rPr>
        <w:tab/>
        <w:t xml:space="preserve">               </w:t>
      </w:r>
      <w:r w:rsidR="00100DF4" w:rsidRPr="00100DF4">
        <w:rPr>
          <w:b/>
          <w:sz w:val="20"/>
          <w:szCs w:val="20"/>
        </w:rPr>
        <w:t xml:space="preserve">    </w:t>
      </w:r>
      <w:r w:rsidR="00100DF4">
        <w:rPr>
          <w:b/>
          <w:sz w:val="20"/>
          <w:szCs w:val="20"/>
        </w:rPr>
        <w:t xml:space="preserve">                                      </w:t>
      </w:r>
      <w:r w:rsidR="00100DF4" w:rsidRPr="00100DF4">
        <w:rPr>
          <w:b/>
          <w:sz w:val="20"/>
          <w:szCs w:val="20"/>
        </w:rPr>
        <w:t>Łącznie: 15</w:t>
      </w:r>
      <w:r w:rsidRPr="00100DF4">
        <w:rPr>
          <w:b/>
          <w:sz w:val="20"/>
          <w:szCs w:val="20"/>
        </w:rPr>
        <w:t xml:space="preserve"> </w:t>
      </w:r>
      <w:r w:rsidR="0099666A">
        <w:rPr>
          <w:b/>
          <w:sz w:val="20"/>
          <w:szCs w:val="20"/>
        </w:rPr>
        <w:t>godz.</w:t>
      </w:r>
    </w:p>
    <w:p w:rsidR="00982FCD" w:rsidRPr="00100DF4" w:rsidRDefault="00982FCD" w:rsidP="00982FCD">
      <w:pPr>
        <w:ind w:left="644"/>
        <w:contextualSpacing/>
        <w:rPr>
          <w:color w:val="000000" w:themeColor="text1"/>
          <w:sz w:val="20"/>
          <w:szCs w:val="20"/>
        </w:rPr>
      </w:pPr>
    </w:p>
    <w:p w:rsidR="0099666A" w:rsidRPr="00DC4082" w:rsidRDefault="0099666A" w:rsidP="0099666A">
      <w:pPr>
        <w:rPr>
          <w:b/>
          <w:sz w:val="20"/>
          <w:szCs w:val="20"/>
        </w:rPr>
      </w:pPr>
      <w:r w:rsidRPr="008A5F32">
        <w:rPr>
          <w:b/>
          <w:sz w:val="20"/>
          <w:szCs w:val="20"/>
        </w:rPr>
        <w:t xml:space="preserve">II Realizacja praktyk ciągłych </w:t>
      </w:r>
    </w:p>
    <w:p w:rsidR="0099666A" w:rsidRPr="008F330E" w:rsidRDefault="0099666A" w:rsidP="0099666A">
      <w:pPr>
        <w:pStyle w:val="Akapitzlist"/>
        <w:numPr>
          <w:ilvl w:val="0"/>
          <w:numId w:val="9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7B4393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:rsidR="0099666A" w:rsidRDefault="0099666A" w:rsidP="0099666A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W trakcie hospitowania lekcji</w:t>
      </w:r>
      <w:r w:rsidR="007B4393">
        <w:rPr>
          <w:color w:val="000000" w:themeColor="text1"/>
          <w:sz w:val="20"/>
          <w:szCs w:val="20"/>
        </w:rPr>
        <w:t xml:space="preserve"> student</w:t>
      </w:r>
      <w:r w:rsidRPr="00737F57">
        <w:rPr>
          <w:color w:val="000000" w:themeColor="text1"/>
          <w:sz w:val="20"/>
          <w:szCs w:val="20"/>
        </w:rPr>
        <w:t xml:space="preserve"> 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:rsidR="0099666A" w:rsidRPr="008F330E" w:rsidRDefault="0099666A" w:rsidP="0099666A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:rsidR="0099666A" w:rsidRPr="008F330E" w:rsidRDefault="0099666A" w:rsidP="0099666A">
      <w:pPr>
        <w:pStyle w:val="Akapitzlist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:rsidR="0099666A" w:rsidRPr="00737F57" w:rsidRDefault="0099666A" w:rsidP="0099666A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hospitująca lekcję studenta na koniec praktyk sporządza recenzję wraz z oceną w skali od 2,0 do 5,0</w:t>
      </w:r>
      <w:r w:rsidR="007B4393">
        <w:rPr>
          <w:color w:val="000000" w:themeColor="text1"/>
          <w:sz w:val="20"/>
          <w:szCs w:val="20"/>
        </w:rPr>
        <w:t xml:space="preserve">, kartę informacyjną z przebiegu praktyki </w:t>
      </w:r>
      <w:r>
        <w:rPr>
          <w:color w:val="000000" w:themeColor="text1"/>
          <w:sz w:val="20"/>
          <w:szCs w:val="20"/>
        </w:rPr>
        <w:t>oraz arkusz osiągniętych efektów uczenia się</w:t>
      </w:r>
      <w:r w:rsidR="00DE4B35">
        <w:rPr>
          <w:color w:val="000000" w:themeColor="text1"/>
          <w:sz w:val="20"/>
          <w:szCs w:val="20"/>
        </w:rPr>
        <w:t>.</w:t>
      </w:r>
    </w:p>
    <w:p w:rsidR="0099666A" w:rsidRPr="00737F57" w:rsidRDefault="0099666A" w:rsidP="0099666A">
      <w:pPr>
        <w:numPr>
          <w:ilvl w:val="0"/>
          <w:numId w:val="9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Student nie powinien prowadzić lekcji bez osoby hospitującej (zwłaszcza w ramach zastępstw za nieobecnych nauczycieli).</w:t>
      </w:r>
    </w:p>
    <w:p w:rsidR="0099666A" w:rsidRPr="00737F57" w:rsidRDefault="0099666A" w:rsidP="0099666A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99666A" w:rsidRPr="00632CDF" w:rsidRDefault="00632CDF" w:rsidP="00632CDF">
      <w:pPr>
        <w:keepNext/>
        <w:ind w:left="182" w:firstLine="0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III </w:t>
      </w:r>
      <w:r w:rsidR="00D25C44"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:rsidR="0099666A" w:rsidRPr="008A5F32" w:rsidRDefault="0099666A" w:rsidP="0099666A">
      <w:pPr>
        <w:pStyle w:val="Tekstkomentarza"/>
        <w:numPr>
          <w:ilvl w:val="0"/>
          <w:numId w:val="10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>
        <w:t>Dzienniczka praktyk</w:t>
      </w:r>
      <w:r w:rsidRPr="00737F57">
        <w:t xml:space="preserve"> </w:t>
      </w:r>
      <w:r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>
        <w:rPr>
          <w:color w:val="000000" w:themeColor="text1"/>
        </w:rPr>
        <w:t>ciągłej</w:t>
      </w:r>
      <w:r w:rsidR="00DE4B35">
        <w:rPr>
          <w:color w:val="000000" w:themeColor="text1"/>
        </w:rPr>
        <w:t>.</w:t>
      </w:r>
    </w:p>
    <w:p w:rsidR="0099666A" w:rsidRPr="008A5F32" w:rsidRDefault="0099666A" w:rsidP="0099666A">
      <w:pPr>
        <w:pStyle w:val="Tekstkomentarza"/>
        <w:numPr>
          <w:ilvl w:val="0"/>
          <w:numId w:val="10"/>
        </w:numPr>
      </w:pPr>
      <w:r w:rsidRPr="008A5F32">
        <w:rPr>
          <w:color w:val="000000" w:themeColor="text1"/>
        </w:rPr>
        <w:t>Dokumentację wypełnioną przez nauczyciela (umowa, rachunek).</w:t>
      </w:r>
    </w:p>
    <w:p w:rsidR="0099666A" w:rsidRPr="008A5F32" w:rsidRDefault="0099666A" w:rsidP="0099666A">
      <w:pPr>
        <w:pStyle w:val="Tekstkomentarza"/>
        <w:numPr>
          <w:ilvl w:val="0"/>
          <w:numId w:val="10"/>
        </w:numPr>
      </w:pPr>
      <w:r w:rsidRPr="008A5F32">
        <w:rPr>
          <w:color w:val="000000" w:themeColor="text1"/>
        </w:rPr>
        <w:t>Zaliczenia praktyki ciągłej w IH dokonuje Kierunkowy Opiekun Praktyk</w:t>
      </w:r>
      <w:r>
        <w:rPr>
          <w:color w:val="000000" w:themeColor="text1"/>
        </w:rPr>
        <w:t xml:space="preserve"> na podstawie recenzji o oceny wystawionej przez szkolnego opiekuna praktyk</w:t>
      </w:r>
      <w:r w:rsidR="00DE4B35">
        <w:rPr>
          <w:color w:val="000000" w:themeColor="text1"/>
        </w:rPr>
        <w:t>.</w:t>
      </w:r>
    </w:p>
    <w:p w:rsidR="0099666A" w:rsidRDefault="0099666A" w:rsidP="0099666A">
      <w:pPr>
        <w:ind w:left="0" w:firstLine="708"/>
        <w:contextualSpacing/>
        <w:rPr>
          <w:color w:val="000000" w:themeColor="text1"/>
          <w:sz w:val="20"/>
          <w:szCs w:val="20"/>
        </w:rPr>
      </w:pPr>
    </w:p>
    <w:p w:rsidR="0099666A" w:rsidRDefault="0099666A" w:rsidP="0099666A">
      <w:pPr>
        <w:ind w:left="644"/>
        <w:contextualSpacing/>
        <w:rPr>
          <w:color w:val="000000" w:themeColor="text1"/>
          <w:sz w:val="20"/>
          <w:szCs w:val="20"/>
        </w:rPr>
      </w:pPr>
    </w:p>
    <w:p w:rsidR="0099666A" w:rsidRDefault="0099666A" w:rsidP="0099666A">
      <w:pPr>
        <w:rPr>
          <w:b/>
          <w:color w:val="000000" w:themeColor="text1"/>
          <w:sz w:val="20"/>
          <w:szCs w:val="20"/>
        </w:rPr>
      </w:pPr>
    </w:p>
    <w:p w:rsidR="0099666A" w:rsidRPr="00DC4082" w:rsidRDefault="0099666A" w:rsidP="0099666A">
      <w:pPr>
        <w:spacing w:line="276" w:lineRule="auto"/>
        <w:rPr>
          <w:rFonts w:eastAsia="Gulim"/>
          <w:color w:val="000000" w:themeColor="text1"/>
          <w:sz w:val="20"/>
          <w:szCs w:val="20"/>
        </w:rPr>
      </w:pPr>
      <w:r>
        <w:rPr>
          <w:rFonts w:eastAsia="Gulim"/>
          <w:color w:val="000000" w:themeColor="text1"/>
          <w:sz w:val="20"/>
          <w:szCs w:val="20"/>
          <w:vertAlign w:val="superscript"/>
        </w:rPr>
        <w:t>* 1 godzina = 1 godzina lekcyjna = 45 min.</w:t>
      </w:r>
    </w:p>
    <w:p w:rsidR="00DB6F19" w:rsidRPr="00100DF4" w:rsidRDefault="00DB6F19">
      <w:pPr>
        <w:spacing w:after="0" w:line="259" w:lineRule="auto"/>
        <w:ind w:left="0" w:right="381" w:firstLine="0"/>
        <w:jc w:val="center"/>
        <w:rPr>
          <w:sz w:val="20"/>
          <w:szCs w:val="20"/>
        </w:rPr>
      </w:pPr>
    </w:p>
    <w:sectPr w:rsidR="00DB6F19" w:rsidRPr="00100DF4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D3E6B24A"/>
    <w:lvl w:ilvl="0" w:tplc="38FECA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317FB"/>
    <w:rsid w:val="00034034"/>
    <w:rsid w:val="000356A8"/>
    <w:rsid w:val="00045652"/>
    <w:rsid w:val="00063CA2"/>
    <w:rsid w:val="000838EA"/>
    <w:rsid w:val="000F54D8"/>
    <w:rsid w:val="00100DF4"/>
    <w:rsid w:val="0010531A"/>
    <w:rsid w:val="00116CFC"/>
    <w:rsid w:val="001719DA"/>
    <w:rsid w:val="00195117"/>
    <w:rsid w:val="001C5383"/>
    <w:rsid w:val="00351EB9"/>
    <w:rsid w:val="0037471C"/>
    <w:rsid w:val="00392B3A"/>
    <w:rsid w:val="003A4C20"/>
    <w:rsid w:val="003B3D08"/>
    <w:rsid w:val="003D1AD6"/>
    <w:rsid w:val="00461BD6"/>
    <w:rsid w:val="0050132C"/>
    <w:rsid w:val="00533E56"/>
    <w:rsid w:val="00546CE0"/>
    <w:rsid w:val="005651BA"/>
    <w:rsid w:val="0059660B"/>
    <w:rsid w:val="005B0D44"/>
    <w:rsid w:val="005F1CA1"/>
    <w:rsid w:val="00632CDF"/>
    <w:rsid w:val="00637246"/>
    <w:rsid w:val="00650D34"/>
    <w:rsid w:val="00666944"/>
    <w:rsid w:val="0068016D"/>
    <w:rsid w:val="006D6B73"/>
    <w:rsid w:val="006D6B7B"/>
    <w:rsid w:val="007B4393"/>
    <w:rsid w:val="007B69AD"/>
    <w:rsid w:val="007D6E3E"/>
    <w:rsid w:val="00825212"/>
    <w:rsid w:val="00844B3F"/>
    <w:rsid w:val="008466A3"/>
    <w:rsid w:val="00871A42"/>
    <w:rsid w:val="008723AE"/>
    <w:rsid w:val="008729C1"/>
    <w:rsid w:val="00923976"/>
    <w:rsid w:val="00923DCB"/>
    <w:rsid w:val="009263A7"/>
    <w:rsid w:val="0097279F"/>
    <w:rsid w:val="00982FCD"/>
    <w:rsid w:val="009842DA"/>
    <w:rsid w:val="0099666A"/>
    <w:rsid w:val="009F03F2"/>
    <w:rsid w:val="00A16E15"/>
    <w:rsid w:val="00A27E2F"/>
    <w:rsid w:val="00A308A6"/>
    <w:rsid w:val="00A31EF5"/>
    <w:rsid w:val="00A53BEE"/>
    <w:rsid w:val="00A55D97"/>
    <w:rsid w:val="00A561A1"/>
    <w:rsid w:val="00AA5B7E"/>
    <w:rsid w:val="00B73BD0"/>
    <w:rsid w:val="00BB123A"/>
    <w:rsid w:val="00BE571A"/>
    <w:rsid w:val="00C26551"/>
    <w:rsid w:val="00C66869"/>
    <w:rsid w:val="00C92669"/>
    <w:rsid w:val="00CA55F6"/>
    <w:rsid w:val="00CD7661"/>
    <w:rsid w:val="00D25C44"/>
    <w:rsid w:val="00D451E1"/>
    <w:rsid w:val="00D46D38"/>
    <w:rsid w:val="00DA5865"/>
    <w:rsid w:val="00DB6F19"/>
    <w:rsid w:val="00DE1733"/>
    <w:rsid w:val="00DE4B35"/>
    <w:rsid w:val="00E03AA6"/>
    <w:rsid w:val="00E07B27"/>
    <w:rsid w:val="00E215ED"/>
    <w:rsid w:val="00E23880"/>
    <w:rsid w:val="00EB4187"/>
    <w:rsid w:val="00EB5257"/>
    <w:rsid w:val="00EF226A"/>
    <w:rsid w:val="00F014CD"/>
    <w:rsid w:val="00F13437"/>
    <w:rsid w:val="00F36C9D"/>
    <w:rsid w:val="00F70867"/>
    <w:rsid w:val="00F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0B41-549A-43AE-9A16-B5BEEC7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13</cp:revision>
  <dcterms:created xsi:type="dcterms:W3CDTF">2022-06-21T17:20:00Z</dcterms:created>
  <dcterms:modified xsi:type="dcterms:W3CDTF">2022-08-18T16:07:00Z</dcterms:modified>
</cp:coreProperties>
</file>