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7F51" w14:textId="2BB73CC3" w:rsidR="00C7440A" w:rsidRDefault="00C7440A" w:rsidP="000B6A8B">
      <w:pPr>
        <w:spacing w:after="0"/>
      </w:pPr>
    </w:p>
    <w:p w14:paraId="58278654" w14:textId="77777777" w:rsidR="00C7440A" w:rsidRDefault="00C7440A" w:rsidP="000B4A79">
      <w:pPr>
        <w:spacing w:after="0"/>
        <w:jc w:val="center"/>
      </w:pPr>
    </w:p>
    <w:p w14:paraId="02241559" w14:textId="2AB40B70" w:rsidR="000B4A79" w:rsidRDefault="000B4A79" w:rsidP="000B4A79">
      <w:pPr>
        <w:spacing w:after="0"/>
        <w:jc w:val="center"/>
      </w:pPr>
      <w:r w:rsidRPr="003C4A71">
        <w:t>ZASADY PRZYGOTOWANIA I OCENY PRAC DYPLOMOWYCH (LICENCJACKICH I MAGISTERSKICH)</w:t>
      </w:r>
      <w:r>
        <w:t xml:space="preserve"> </w:t>
      </w:r>
      <w:r w:rsidRPr="003C4A71">
        <w:t xml:space="preserve">W INSTYTUCIE HISTORII </w:t>
      </w:r>
    </w:p>
    <w:p w14:paraId="3D53BA9E" w14:textId="7D600746" w:rsidR="000B4A79" w:rsidRPr="003C4A71" w:rsidRDefault="000B4A79" w:rsidP="000B4A79">
      <w:pPr>
        <w:spacing w:after="0"/>
        <w:jc w:val="center"/>
      </w:pPr>
      <w:r w:rsidRPr="003C4A71">
        <w:t>UNIWERSYTETU JANA KOCHANOWSKIEGO W KIELCACH</w:t>
      </w:r>
      <w:r>
        <w:t xml:space="preserve"> OD ROKU AKADEMICKIEGO 202</w:t>
      </w:r>
      <w:r w:rsidR="00BE0692">
        <w:t>3</w:t>
      </w:r>
      <w:r>
        <w:t>/202</w:t>
      </w:r>
      <w:r w:rsidR="00BE0692">
        <w:t>4</w:t>
      </w:r>
    </w:p>
    <w:p w14:paraId="502B1D96" w14:textId="77777777" w:rsidR="000B4A79" w:rsidRDefault="000B4A79" w:rsidP="000B4A79">
      <w:pPr>
        <w:spacing w:after="0"/>
        <w:jc w:val="center"/>
      </w:pPr>
    </w:p>
    <w:p w14:paraId="211ADA56" w14:textId="77777777" w:rsidR="000B4A79" w:rsidRDefault="000B4A79" w:rsidP="000B4A79">
      <w:pPr>
        <w:spacing w:after="0"/>
        <w:jc w:val="center"/>
      </w:pPr>
      <w:r>
        <w:t>§1</w:t>
      </w:r>
    </w:p>
    <w:p w14:paraId="1E36DCBA" w14:textId="77777777" w:rsidR="000B4A79" w:rsidRDefault="000B4A79" w:rsidP="000B4A79">
      <w:pPr>
        <w:spacing w:after="0"/>
        <w:jc w:val="center"/>
      </w:pPr>
      <w:r>
        <w:t>POSTANOWIENIA OGÓLNE</w:t>
      </w:r>
    </w:p>
    <w:p w14:paraId="39BE89FC" w14:textId="77777777" w:rsidR="000B4A79" w:rsidRDefault="000B4A79" w:rsidP="000B4A79">
      <w:pPr>
        <w:pStyle w:val="Akapitzlist"/>
        <w:spacing w:after="0"/>
        <w:ind w:left="709"/>
        <w:jc w:val="center"/>
      </w:pPr>
    </w:p>
    <w:p w14:paraId="5DC06E26" w14:textId="77777777" w:rsidR="000B4A79" w:rsidRPr="00DD2996" w:rsidRDefault="000B4A79" w:rsidP="000B4A79">
      <w:pPr>
        <w:pStyle w:val="Akapitzlist"/>
        <w:spacing w:after="0"/>
        <w:ind w:left="360"/>
      </w:pPr>
      <w:r w:rsidRPr="00DD2996">
        <w:t xml:space="preserve">Niniejszy dokument określa zasady przygotowania, archiwizowania i oceny prac dyplomowych w zakresie nieuregulowanym w Regulaminie Studiów Uniwersytetu Jana Kochanowskiego w Kielcach, stanowiącym załącznik do </w:t>
      </w:r>
      <w:r>
        <w:t>U</w:t>
      </w:r>
      <w:r w:rsidRPr="00DD2996">
        <w:t xml:space="preserve">chwały Senatu Uniwersytetu Jana Kochanowskiego w Kielcach nr </w:t>
      </w:r>
      <w:r>
        <w:t>22/2022</w:t>
      </w:r>
      <w:r w:rsidRPr="00DD2996">
        <w:t xml:space="preserve"> z dnia </w:t>
      </w:r>
      <w:r w:rsidRPr="003E1624">
        <w:t>2</w:t>
      </w:r>
      <w:r>
        <w:t>1</w:t>
      </w:r>
      <w:r w:rsidRPr="003E1624">
        <w:t xml:space="preserve"> </w:t>
      </w:r>
      <w:r>
        <w:t xml:space="preserve">marca </w:t>
      </w:r>
      <w:r w:rsidRPr="003E1624">
        <w:t>20</w:t>
      </w:r>
      <w:r>
        <w:t>22</w:t>
      </w:r>
      <w:r w:rsidRPr="003E1624">
        <w:t xml:space="preserve"> r.</w:t>
      </w:r>
      <w:r>
        <w:t xml:space="preserve"> z </w:t>
      </w:r>
      <w:proofErr w:type="spellStart"/>
      <w:r>
        <w:t>późn</w:t>
      </w:r>
      <w:proofErr w:type="spellEnd"/>
      <w:r>
        <w:t>. zmianami</w:t>
      </w:r>
      <w:r w:rsidRPr="003E1624">
        <w:t>,</w:t>
      </w:r>
      <w:r w:rsidRPr="00DD2996">
        <w:t xml:space="preserve"> zwany dalej Regulaminem st</w:t>
      </w:r>
      <w:r>
        <w:t>udiów oraz w Regulaminie</w:t>
      </w:r>
      <w:r w:rsidRPr="00DD2996">
        <w:t xml:space="preserve"> dyplomowania </w:t>
      </w:r>
      <w:r>
        <w:t>na Wydziale Humanistycznym UJK na studiach I</w:t>
      </w:r>
      <w:r w:rsidRPr="00DD2996">
        <w:t xml:space="preserve"> </w:t>
      </w:r>
      <w:proofErr w:type="spellStart"/>
      <w:r w:rsidRPr="00DD2996">
        <w:t>i</w:t>
      </w:r>
      <w:proofErr w:type="spellEnd"/>
      <w:r w:rsidRPr="00DD2996">
        <w:t xml:space="preserve"> </w:t>
      </w:r>
      <w:r>
        <w:t>II</w:t>
      </w:r>
      <w:r w:rsidRPr="00DD2996">
        <w:t xml:space="preserve"> stopnia,</w:t>
      </w:r>
      <w:r>
        <w:t xml:space="preserve"> zwany dalej Regulaminem</w:t>
      </w:r>
      <w:r w:rsidRPr="00DD2996">
        <w:t xml:space="preserve"> dyplomow</w:t>
      </w:r>
      <w:r>
        <w:t>ania.</w:t>
      </w:r>
    </w:p>
    <w:p w14:paraId="3A4E8D55" w14:textId="77777777" w:rsidR="000B4A79" w:rsidRPr="00854707" w:rsidRDefault="000B4A79" w:rsidP="000B4A79">
      <w:pPr>
        <w:spacing w:after="0"/>
        <w:jc w:val="center"/>
      </w:pPr>
      <w:r w:rsidRPr="00854707">
        <w:t>§2</w:t>
      </w:r>
    </w:p>
    <w:p w14:paraId="7290D470" w14:textId="77777777" w:rsidR="000B4A79" w:rsidRDefault="000B4A79" w:rsidP="000B4A79">
      <w:pPr>
        <w:spacing w:after="0"/>
        <w:jc w:val="center"/>
      </w:pPr>
      <w:r w:rsidRPr="00854707">
        <w:t>SEMINARIUM DYPLOMOWE</w:t>
      </w:r>
    </w:p>
    <w:p w14:paraId="3932AF5E" w14:textId="77777777" w:rsidR="000B4A79" w:rsidRPr="00EB1B97" w:rsidRDefault="000B4A79" w:rsidP="000B4A79">
      <w:pPr>
        <w:pStyle w:val="Akapitzlist"/>
        <w:numPr>
          <w:ilvl w:val="0"/>
          <w:numId w:val="2"/>
        </w:numPr>
        <w:spacing w:after="0"/>
        <w:rPr>
          <w:strike/>
        </w:rPr>
      </w:pPr>
      <w:r w:rsidRPr="00854707">
        <w:t>Student przygotowuje pracę dyplomową jako uczestnik seminarium dyplomowego (licencjackiego</w:t>
      </w:r>
      <w:r>
        <w:t xml:space="preserve"> lub magisterskiego).</w:t>
      </w:r>
    </w:p>
    <w:p w14:paraId="687E8B87" w14:textId="77777777" w:rsidR="000B4A79" w:rsidRDefault="000B4A79" w:rsidP="000B4A79">
      <w:pPr>
        <w:pStyle w:val="Akapitzlist"/>
        <w:numPr>
          <w:ilvl w:val="0"/>
          <w:numId w:val="2"/>
        </w:numPr>
        <w:spacing w:after="0"/>
      </w:pPr>
      <w:r w:rsidRPr="00152185">
        <w:t xml:space="preserve">Student dokonuje wyboru seminarium i promotora pracy dyplomowej składając stosowną deklarację </w:t>
      </w:r>
      <w:r>
        <w:t>najpóźniej do dnia 15</w:t>
      </w:r>
      <w:r w:rsidRPr="00152185">
        <w:t xml:space="preserve"> października roku akademickiego, w którym rozpoczynają się</w:t>
      </w:r>
      <w:r>
        <w:t xml:space="preserve"> zajęcia seminarium dyplomowego</w:t>
      </w:r>
      <w:r w:rsidRPr="00152185">
        <w:rPr>
          <w:color w:val="0000FF"/>
        </w:rPr>
        <w:t>.</w:t>
      </w:r>
      <w:r>
        <w:t xml:space="preserve"> </w:t>
      </w:r>
      <w:r w:rsidRPr="00152185">
        <w:t xml:space="preserve">Po tym terminie o zapisie na seminarium decyduje Dyrektor </w:t>
      </w:r>
      <w:r w:rsidRPr="00DD2996">
        <w:t>Instytutu lub upow</w:t>
      </w:r>
      <w:r>
        <w:t>ażniony przez niego Zastępca</w:t>
      </w:r>
      <w:r w:rsidRPr="00DD2996">
        <w:t xml:space="preserve">. </w:t>
      </w:r>
    </w:p>
    <w:p w14:paraId="59BBA6D6" w14:textId="77777777" w:rsidR="000B4A79" w:rsidRDefault="000B4A79" w:rsidP="000B4A79">
      <w:pPr>
        <w:pStyle w:val="Akapitzlist"/>
        <w:spacing w:after="0"/>
        <w:ind w:left="360"/>
      </w:pPr>
    </w:p>
    <w:p w14:paraId="0EFC560F" w14:textId="77777777" w:rsidR="000B4A79" w:rsidRDefault="000B4A79" w:rsidP="000B4A79">
      <w:pPr>
        <w:spacing w:after="0"/>
        <w:jc w:val="center"/>
      </w:pPr>
    </w:p>
    <w:p w14:paraId="017E29A9" w14:textId="77777777" w:rsidR="000B4A79" w:rsidRDefault="000B4A79" w:rsidP="000B4A79">
      <w:pPr>
        <w:spacing w:after="0"/>
        <w:jc w:val="center"/>
      </w:pPr>
      <w:r>
        <w:t>§3</w:t>
      </w:r>
    </w:p>
    <w:p w14:paraId="6010F250" w14:textId="77777777" w:rsidR="000B4A79" w:rsidRPr="00DD2996" w:rsidRDefault="000B4A79" w:rsidP="000B4A79">
      <w:pPr>
        <w:spacing w:after="0"/>
        <w:jc w:val="center"/>
      </w:pPr>
      <w:r w:rsidRPr="00DD2996">
        <w:t>PROMOTOR I RECENZENT</w:t>
      </w:r>
    </w:p>
    <w:p w14:paraId="052CD091" w14:textId="77777777" w:rsidR="000B4A79" w:rsidRDefault="000B4A79" w:rsidP="000B4A79">
      <w:pPr>
        <w:spacing w:after="0"/>
        <w:jc w:val="center"/>
      </w:pPr>
    </w:p>
    <w:p w14:paraId="234A0007" w14:textId="77777777" w:rsidR="000B4A79" w:rsidRPr="00DD2996" w:rsidRDefault="000B4A79" w:rsidP="000B4A79">
      <w:pPr>
        <w:pStyle w:val="Akapitzlist"/>
        <w:numPr>
          <w:ilvl w:val="0"/>
          <w:numId w:val="1"/>
        </w:numPr>
        <w:spacing w:after="0"/>
      </w:pPr>
      <w:r w:rsidRPr="00DD2996">
        <w:t xml:space="preserve">Promotorem albo Recenzentem pracy dyplomowej może być osoba wskazana w Regulaminie </w:t>
      </w:r>
      <w:r>
        <w:t>studiów oraz Regulaminie</w:t>
      </w:r>
      <w:r w:rsidRPr="00DD2996">
        <w:t xml:space="preserve"> dyplomowania.</w:t>
      </w:r>
    </w:p>
    <w:p w14:paraId="68EFCC9B" w14:textId="77777777" w:rsidR="000B4A79" w:rsidRPr="00DD2996" w:rsidRDefault="000B4A79" w:rsidP="000B4A79">
      <w:pPr>
        <w:pStyle w:val="Akapitzlist"/>
        <w:numPr>
          <w:ilvl w:val="0"/>
          <w:numId w:val="1"/>
        </w:numPr>
        <w:spacing w:after="0"/>
      </w:pPr>
      <w:r w:rsidRPr="00DD2996">
        <w:t xml:space="preserve">Podstawowe obowiązki i zakres czynności promotorów oraz recenzentów określone są w Regulaminie </w:t>
      </w:r>
      <w:r>
        <w:t>studiów oraz Regulaminie</w:t>
      </w:r>
      <w:r w:rsidRPr="00DD2996">
        <w:t xml:space="preserve"> dyplomowania.</w:t>
      </w:r>
    </w:p>
    <w:p w14:paraId="52893BC3" w14:textId="77777777" w:rsidR="000B4A79" w:rsidRPr="00DD2996" w:rsidRDefault="000B4A79" w:rsidP="000B4A79">
      <w:pPr>
        <w:pStyle w:val="Akapitzlist"/>
        <w:numPr>
          <w:ilvl w:val="0"/>
          <w:numId w:val="1"/>
        </w:numPr>
        <w:spacing w:after="0"/>
      </w:pPr>
      <w:r w:rsidRPr="00DD2996">
        <w:lastRenderedPageBreak/>
        <w:t xml:space="preserve">Promotor pracy dyplomowej ma obowiązek omówienia ze studentem wymagań merytorycznych i szczegółowych wymogów edytorskich dla pracy dyplomowej, </w:t>
      </w:r>
      <w:r>
        <w:t>wskazanych w Regulaminie</w:t>
      </w:r>
      <w:r w:rsidRPr="00DD2996">
        <w:t xml:space="preserve"> dyplomowania oraz niniejszych Zasadach przygotowania i oceny prac dyplomowych.</w:t>
      </w:r>
    </w:p>
    <w:p w14:paraId="75C67F6E" w14:textId="77777777" w:rsidR="000B4A79" w:rsidRDefault="000B4A79" w:rsidP="000B4A79">
      <w:pPr>
        <w:spacing w:after="0"/>
      </w:pPr>
    </w:p>
    <w:p w14:paraId="5B1385C3" w14:textId="77777777" w:rsidR="000B4A79" w:rsidRDefault="000B4A79" w:rsidP="000B4A79">
      <w:pPr>
        <w:spacing w:after="0"/>
        <w:jc w:val="center"/>
      </w:pPr>
      <w:r>
        <w:t>§4</w:t>
      </w:r>
    </w:p>
    <w:p w14:paraId="16FF6BC6" w14:textId="77777777" w:rsidR="000B4A79" w:rsidRDefault="000B4A79" w:rsidP="000B4A79">
      <w:pPr>
        <w:spacing w:after="0"/>
        <w:jc w:val="center"/>
      </w:pPr>
      <w:r>
        <w:t>TEMATYKA PRAC DYPLOMOWYCH</w:t>
      </w:r>
    </w:p>
    <w:p w14:paraId="5FD64DEA" w14:textId="31AC6E23" w:rsidR="000B4A79" w:rsidRDefault="000B4A79" w:rsidP="000B4A79">
      <w:pPr>
        <w:pStyle w:val="Akapitzlist"/>
        <w:numPr>
          <w:ilvl w:val="0"/>
          <w:numId w:val="3"/>
        </w:numPr>
        <w:spacing w:after="0"/>
      </w:pPr>
      <w:r>
        <w:t xml:space="preserve">Tematyka prac dyplomowych powinna być zgodna z celami, treściami i metodami </w:t>
      </w:r>
      <w:r w:rsidR="002D0B9F">
        <w:t xml:space="preserve">oraz możliwościami </w:t>
      </w:r>
      <w:r>
        <w:t xml:space="preserve">kształcenia w Instytucie, </w:t>
      </w:r>
      <w:r w:rsidRPr="00A604DC">
        <w:rPr>
          <w:bCs/>
        </w:rPr>
        <w:t>specyfiką danej ścieżki kształcenia wybranej przez studenta</w:t>
      </w:r>
      <w:r w:rsidRPr="00A604DC">
        <w:t xml:space="preserve"> </w:t>
      </w:r>
      <w:r w:rsidR="00AB4AE8">
        <w:t xml:space="preserve">i kompetencjami </w:t>
      </w:r>
      <w:r>
        <w:t>naukowymi promotora.</w:t>
      </w:r>
    </w:p>
    <w:p w14:paraId="3B77F2AF" w14:textId="77777777" w:rsidR="000B4A79" w:rsidRDefault="000B4A79" w:rsidP="000B4A79">
      <w:pPr>
        <w:pStyle w:val="Akapitzlist"/>
        <w:numPr>
          <w:ilvl w:val="0"/>
          <w:numId w:val="3"/>
        </w:numPr>
        <w:spacing w:after="0"/>
      </w:pPr>
      <w:r>
        <w:t>Sformułowanie tematu pracy dyplomowej powinno uwzględniać zainteresowania naukowe studenta, a także możliwości organizacyjne i materialne Instytutu.</w:t>
      </w:r>
    </w:p>
    <w:p w14:paraId="03A5F3E7" w14:textId="77777777" w:rsidR="000B4A79" w:rsidRPr="0061239C" w:rsidRDefault="000B4A79" w:rsidP="000B4A79">
      <w:pPr>
        <w:pStyle w:val="Akapitzlist"/>
        <w:numPr>
          <w:ilvl w:val="0"/>
          <w:numId w:val="3"/>
        </w:numPr>
        <w:spacing w:after="0"/>
      </w:pPr>
      <w:r>
        <w:t>Tematy</w:t>
      </w:r>
      <w:r w:rsidRPr="0061239C">
        <w:t xml:space="preserve"> prac dyplomowych przedstawione</w:t>
      </w:r>
      <w:r>
        <w:t xml:space="preserve"> przez promotora są zatwierdzane przez: Kierunkowy Zespół Jakości Kształcenia, Wydziałową Komisję ds. Kształcenia oraz Dziekana</w:t>
      </w:r>
      <w:r w:rsidRPr="0061239C">
        <w:t xml:space="preserve">.  </w:t>
      </w:r>
    </w:p>
    <w:p w14:paraId="108A8D9B" w14:textId="77777777" w:rsidR="000B4A79" w:rsidRDefault="000B4A79" w:rsidP="000B4A79">
      <w:pPr>
        <w:spacing w:after="0"/>
      </w:pPr>
    </w:p>
    <w:p w14:paraId="2E673EFD" w14:textId="77777777" w:rsidR="000B4A79" w:rsidRDefault="000B4A79" w:rsidP="000B4A79">
      <w:pPr>
        <w:spacing w:after="0"/>
        <w:jc w:val="center"/>
      </w:pPr>
      <w:r>
        <w:t>§5</w:t>
      </w:r>
    </w:p>
    <w:p w14:paraId="49E834EB" w14:textId="77777777" w:rsidR="000B4A79" w:rsidRDefault="000B4A79" w:rsidP="000B4A79">
      <w:pPr>
        <w:spacing w:after="0"/>
        <w:jc w:val="center"/>
      </w:pPr>
      <w:r>
        <w:t>WYMOGI MERYTORYCZNE I EDYTORSKIE PRAC DYPLOMOWYCH</w:t>
      </w:r>
    </w:p>
    <w:p w14:paraId="6C43005F" w14:textId="34C8B7C7" w:rsidR="000B4A79" w:rsidRDefault="00480CF9" w:rsidP="00037D85">
      <w:pPr>
        <w:spacing w:after="0"/>
        <w:ind w:left="360"/>
      </w:pPr>
      <w:r>
        <w:t>I</w:t>
      </w:r>
      <w:r w:rsidR="00037D85">
        <w:t xml:space="preserve">. </w:t>
      </w:r>
      <w:r w:rsidR="000B4A79">
        <w:t>Podstawowe wymogi merytoryczne i edytorskie dla prac dyplomowych określa Regulamin dyplomowania. Ponadto wprowadza się następujące kryteria:</w:t>
      </w:r>
    </w:p>
    <w:p w14:paraId="61723705" w14:textId="77777777" w:rsidR="000B4A79" w:rsidRPr="00A1391B" w:rsidRDefault="000B4A79" w:rsidP="00037D85">
      <w:pPr>
        <w:pStyle w:val="Akapitzlist"/>
        <w:spacing w:after="0"/>
        <w:rPr>
          <w:b/>
          <w:bCs/>
        </w:rPr>
      </w:pPr>
      <w:r w:rsidRPr="00A1391B">
        <w:rPr>
          <w:b/>
          <w:bCs/>
        </w:rPr>
        <w:t>1) Praca licencjacka</w:t>
      </w:r>
      <w:r>
        <w:rPr>
          <w:b/>
          <w:bCs/>
        </w:rPr>
        <w:t xml:space="preserve"> (I stopnia)</w:t>
      </w:r>
      <w:r w:rsidRPr="00A1391B">
        <w:rPr>
          <w:b/>
          <w:bCs/>
        </w:rPr>
        <w:t>:</w:t>
      </w:r>
    </w:p>
    <w:p w14:paraId="51FDC3BD" w14:textId="43C9D3A9" w:rsidR="000B4A79" w:rsidRDefault="000B4A79" w:rsidP="00BE2693">
      <w:pPr>
        <w:spacing w:after="0"/>
        <w:ind w:firstLine="708"/>
      </w:pPr>
      <w:r>
        <w:t xml:space="preserve">a) </w:t>
      </w:r>
      <w:r w:rsidR="00037D85">
        <w:t xml:space="preserve"> </w:t>
      </w:r>
      <w:r w:rsidR="000618F6">
        <w:t>p</w:t>
      </w:r>
      <w:r>
        <w:t xml:space="preserve">odstawę </w:t>
      </w:r>
      <w:r w:rsidR="00816852">
        <w:t xml:space="preserve">merytoryczną pracy </w:t>
      </w:r>
      <w:r>
        <w:t>stanowi literatura przedmiotu.</w:t>
      </w:r>
    </w:p>
    <w:p w14:paraId="211E288B" w14:textId="5A70804A" w:rsidR="00ED05CC" w:rsidRDefault="00BE2693" w:rsidP="00A604DC">
      <w:pPr>
        <w:spacing w:after="0"/>
        <w:ind w:left="993" w:hanging="285"/>
      </w:pPr>
      <w:r>
        <w:t>b</w:t>
      </w:r>
      <w:r w:rsidR="00ED05CC">
        <w:t>)</w:t>
      </w:r>
      <w:r w:rsidR="000618F6">
        <w:t xml:space="preserve"> </w:t>
      </w:r>
      <w:r w:rsidR="00ED05CC">
        <w:t xml:space="preserve"> </w:t>
      </w:r>
      <w:r w:rsidR="0013540B">
        <w:t xml:space="preserve">zakres merytoryczny pracy jest właściwy dla określonego poziomu studiów. </w:t>
      </w:r>
      <w:r w:rsidR="004546FA">
        <w:t xml:space="preserve">Celem pracy licencjackiej jest wykazanie znajomości przez studenta w stopniu zaawansowanym fachowej terminologii oraz zróżnicowanych metod badawczych. </w:t>
      </w:r>
      <w:r w:rsidR="00C65F38">
        <w:t>Równocześnie praca licencjacka stanowi dowód, że student potrafi wyszukiwać i interpretować informacje korzystając</w:t>
      </w:r>
      <w:r w:rsidR="001C19AE">
        <w:t xml:space="preserve"> z literatury przedmiotu oraz wykorzystać je do pełnego przedstawienia danego tematu.</w:t>
      </w:r>
      <w:r w:rsidR="00C65F38">
        <w:t xml:space="preserve"> </w:t>
      </w:r>
      <w:r w:rsidR="0013540B">
        <w:t>Praca licencjacka dotyczy szczegółowych zagadnień i problemów badawczych</w:t>
      </w:r>
      <w:r w:rsidR="001B33B7">
        <w:t xml:space="preserve">, np. </w:t>
      </w:r>
      <w:r w:rsidR="00D8768C">
        <w:t>okoliczności, przebiegu i znaczenia poszcz</w:t>
      </w:r>
      <w:r w:rsidR="001B33B7">
        <w:t xml:space="preserve">ególnych bitew, </w:t>
      </w:r>
      <w:r w:rsidR="00463586">
        <w:t xml:space="preserve">epizodów z życia </w:t>
      </w:r>
      <w:r w:rsidR="00D8768C">
        <w:t xml:space="preserve">znaczących </w:t>
      </w:r>
      <w:r w:rsidR="001B33B7">
        <w:t xml:space="preserve">postaci historycznych, </w:t>
      </w:r>
      <w:r w:rsidR="00D8768C">
        <w:t xml:space="preserve">istotnych </w:t>
      </w:r>
      <w:r w:rsidR="001B33B7">
        <w:t xml:space="preserve">wydarzeń historycznych, </w:t>
      </w:r>
      <w:r w:rsidR="00D8768C">
        <w:t xml:space="preserve">działalności </w:t>
      </w:r>
      <w:r w:rsidR="001B33B7">
        <w:t xml:space="preserve">instytucji i urzędów państwowych i pozarządowych, </w:t>
      </w:r>
      <w:r w:rsidR="00D8768C">
        <w:t xml:space="preserve">charakteru i roli </w:t>
      </w:r>
      <w:r w:rsidR="001B33B7">
        <w:t>obiektów kultury</w:t>
      </w:r>
      <w:r w:rsidR="006A1E55">
        <w:t xml:space="preserve"> materialnej </w:t>
      </w:r>
      <w:r w:rsidR="001C19AE">
        <w:t>oraz niematerialnego dziedzictwa kulturowego.</w:t>
      </w:r>
      <w:r w:rsidR="001B33B7">
        <w:t xml:space="preserve">    </w:t>
      </w:r>
      <w:r w:rsidR="0013540B">
        <w:t xml:space="preserve">    </w:t>
      </w:r>
    </w:p>
    <w:p w14:paraId="0F4AFDCF" w14:textId="30D480C1" w:rsidR="000B4A79" w:rsidRDefault="00BE2693" w:rsidP="00A604DC">
      <w:pPr>
        <w:spacing w:after="0"/>
        <w:ind w:left="993" w:hanging="285"/>
      </w:pPr>
      <w:r>
        <w:lastRenderedPageBreak/>
        <w:t>c</w:t>
      </w:r>
      <w:r w:rsidR="000B4A79">
        <w:t xml:space="preserve">) tematyka prac </w:t>
      </w:r>
      <w:r w:rsidR="000952EE">
        <w:t xml:space="preserve">jest związana </w:t>
      </w:r>
      <w:r w:rsidR="000B4A79">
        <w:t>ze specyfiką ścieżki kształcenia wybranej przez studenta:</w:t>
      </w:r>
    </w:p>
    <w:p w14:paraId="4AF7A100" w14:textId="0A2F40AD" w:rsidR="000B4A79" w:rsidRDefault="000B4A79" w:rsidP="00A604DC">
      <w:pPr>
        <w:spacing w:after="0"/>
        <w:ind w:left="993" w:hanging="285"/>
      </w:pPr>
      <w:r>
        <w:t xml:space="preserve">- w przypadku ścieżki nienauczycielskiej </w:t>
      </w:r>
      <w:r w:rsidRPr="008B77DA">
        <w:rPr>
          <w:i/>
          <w:iCs/>
        </w:rPr>
        <w:t>dziedzictwo kulturowe, jego ochrona i promocja</w:t>
      </w:r>
      <w:r>
        <w:t xml:space="preserve"> tematy prac odnos</w:t>
      </w:r>
      <w:r w:rsidR="008C40AE">
        <w:t xml:space="preserve">zą </w:t>
      </w:r>
      <w:r>
        <w:t>się do różnych zjawisk i obiektów dziedzictwa kulturowego (tj. dóbr kultury, zab</w:t>
      </w:r>
      <w:r w:rsidR="00EA752A">
        <w:t>ytków i niematerialnego</w:t>
      </w:r>
      <w:r>
        <w:t xml:space="preserve"> dziedzictwa), wraz ze związanymi z nimi wartościami duchowymi (patriotyczne, religijne, naukowe, artystyczne</w:t>
      </w:r>
      <w:r w:rsidR="00E13F1B">
        <w:t>,</w:t>
      </w:r>
      <w:r w:rsidR="00EA752A">
        <w:t xml:space="preserve"> lokalnej tożsamości</w:t>
      </w:r>
      <w:r>
        <w:t xml:space="preserve"> i wspólnot cywilizacyjn</w:t>
      </w:r>
      <w:r w:rsidR="00E13F1B">
        <w:t>ych</w:t>
      </w:r>
      <w:r>
        <w:t xml:space="preserve">); </w:t>
      </w:r>
    </w:p>
    <w:p w14:paraId="36C4E54E" w14:textId="6981DF78" w:rsidR="008C40AE" w:rsidRDefault="008C40AE" w:rsidP="00A604DC">
      <w:pPr>
        <w:spacing w:after="0"/>
        <w:ind w:left="993" w:hanging="285"/>
      </w:pPr>
      <w:r>
        <w:t xml:space="preserve">- w przypadku ścieżki nienauczycielskiej </w:t>
      </w:r>
      <w:r w:rsidRPr="008C40AE">
        <w:rPr>
          <w:i/>
        </w:rPr>
        <w:t>historia medycyny</w:t>
      </w:r>
      <w:r>
        <w:t xml:space="preserve"> tematy prac odnoszą się do</w:t>
      </w:r>
      <w:r w:rsidR="00463586">
        <w:t xml:space="preserve"> różnych aspektów dziejów medycyny</w:t>
      </w:r>
      <w:r w:rsidR="00A300E1">
        <w:t>:</w:t>
      </w:r>
      <w:r w:rsidR="00463586">
        <w:t xml:space="preserve"> </w:t>
      </w:r>
      <w:r w:rsidR="00A300E1">
        <w:t xml:space="preserve">np. </w:t>
      </w:r>
      <w:r w:rsidR="002E0B03">
        <w:t xml:space="preserve">przełomowych </w:t>
      </w:r>
      <w:r w:rsidR="00822BA3">
        <w:t xml:space="preserve">odkryć medycznych, </w:t>
      </w:r>
      <w:r w:rsidR="00463586">
        <w:t>społecznego odbioru osiągnięć medycznych, stygmatyzac</w:t>
      </w:r>
      <w:r w:rsidR="001A4058">
        <w:t>ji choroby i pacjenta</w:t>
      </w:r>
      <w:r w:rsidR="00463586">
        <w:t xml:space="preserve">, </w:t>
      </w:r>
      <w:r w:rsidR="00CD35B3">
        <w:t>form p</w:t>
      </w:r>
      <w:r w:rsidR="002E0B03">
        <w:t>rzekazu wiedzy medycznej na przestrzeni</w:t>
      </w:r>
      <w:r w:rsidR="00CD35B3">
        <w:t xml:space="preserve"> dziejów</w:t>
      </w:r>
      <w:r w:rsidR="00822BA3">
        <w:t>.</w:t>
      </w:r>
      <w:r w:rsidR="00CD35B3">
        <w:t xml:space="preserve"> </w:t>
      </w:r>
    </w:p>
    <w:p w14:paraId="18E85CB0" w14:textId="27CEE8B1" w:rsidR="000B4A79" w:rsidRDefault="000B4A79" w:rsidP="00A604DC">
      <w:pPr>
        <w:spacing w:after="0"/>
        <w:ind w:left="993" w:hanging="285"/>
      </w:pPr>
      <w:r>
        <w:t xml:space="preserve">- w przypadku ścieżki </w:t>
      </w:r>
      <w:r w:rsidRPr="0059154A">
        <w:rPr>
          <w:i/>
          <w:iCs/>
        </w:rPr>
        <w:t>nauczycielskiej</w:t>
      </w:r>
      <w:r>
        <w:t xml:space="preserve"> </w:t>
      </w:r>
      <w:r w:rsidR="00F5360A">
        <w:t>tematy prac odnoszą się do</w:t>
      </w:r>
      <w:r>
        <w:t>: różnych zjawisk z zakresu historii po</w:t>
      </w:r>
      <w:r w:rsidR="001A4058">
        <w:t>litycznej, stosunków społeczno-gospodarczych</w:t>
      </w:r>
      <w:r>
        <w:t xml:space="preserve">, historii wojskowości, w skali </w:t>
      </w:r>
      <w:r w:rsidR="00BC710C">
        <w:t xml:space="preserve">poszczególnych regionów Polski, Europy i świata. </w:t>
      </w:r>
    </w:p>
    <w:p w14:paraId="25387DB1" w14:textId="77020A3F" w:rsidR="000B4A79" w:rsidRDefault="00BE2693" w:rsidP="00A604DC">
      <w:pPr>
        <w:spacing w:after="0"/>
        <w:ind w:left="993" w:hanging="285"/>
      </w:pPr>
      <w:r>
        <w:t>d</w:t>
      </w:r>
      <w:r w:rsidR="000B4A79">
        <w:t>) Praca powinna być o</w:t>
      </w:r>
      <w:r w:rsidR="00383E77">
        <w:t>patrzona przypisami</w:t>
      </w:r>
      <w:r w:rsidR="000B4A79">
        <w:t xml:space="preserve"> (według standardu wyznaczonego przez instrukcję wydawniczą Wydawnictwa UJK) oraz kartę tytułową, spis treści, bibliografię</w:t>
      </w:r>
      <w:r w:rsidR="003F6A3E">
        <w:t xml:space="preserve"> oraz opcjonalnie </w:t>
      </w:r>
      <w:r w:rsidR="000B4A79">
        <w:t>aneksy</w:t>
      </w:r>
      <w:r w:rsidR="003F6A3E">
        <w:t xml:space="preserve"> i materiał ikonograficzny</w:t>
      </w:r>
      <w:r w:rsidR="000B4A79">
        <w:t>. Praca w całości powinna liczyć minimum 35 stron znormalizowanego maszynopisu.</w:t>
      </w:r>
    </w:p>
    <w:p w14:paraId="033ABA28" w14:textId="77777777" w:rsidR="000B4A79" w:rsidRDefault="000B4A79" w:rsidP="00A604DC">
      <w:pPr>
        <w:spacing w:after="0"/>
      </w:pPr>
    </w:p>
    <w:p w14:paraId="7F04559D" w14:textId="77777777" w:rsidR="000B4A79" w:rsidRPr="00A1391B" w:rsidRDefault="000B4A79" w:rsidP="000B4A79">
      <w:pPr>
        <w:pStyle w:val="Akapitzlist"/>
        <w:numPr>
          <w:ilvl w:val="0"/>
          <w:numId w:val="6"/>
        </w:numPr>
        <w:spacing w:after="0"/>
        <w:rPr>
          <w:b/>
          <w:bCs/>
        </w:rPr>
      </w:pPr>
      <w:r w:rsidRPr="00A1391B">
        <w:rPr>
          <w:b/>
          <w:bCs/>
        </w:rPr>
        <w:t>Praca magisterska</w:t>
      </w:r>
      <w:r>
        <w:rPr>
          <w:b/>
          <w:bCs/>
        </w:rPr>
        <w:t xml:space="preserve"> (II stopnia):</w:t>
      </w:r>
    </w:p>
    <w:p w14:paraId="64555402" w14:textId="46BC7C0C" w:rsidR="000B4A79" w:rsidRDefault="000B4A79" w:rsidP="000B4A79">
      <w:pPr>
        <w:pStyle w:val="Akapitzlist"/>
        <w:numPr>
          <w:ilvl w:val="0"/>
          <w:numId w:val="7"/>
        </w:numPr>
        <w:spacing w:after="0"/>
      </w:pPr>
      <w:r>
        <w:t xml:space="preserve">Praca dyplomowa II stopnia </w:t>
      </w:r>
      <w:r w:rsidRPr="005B418C">
        <w:rPr>
          <w:bCs/>
        </w:rPr>
        <w:t>oparta</w:t>
      </w:r>
      <w:r>
        <w:t xml:space="preserve"> </w:t>
      </w:r>
      <w:r w:rsidR="00383E77">
        <w:t xml:space="preserve">jest </w:t>
      </w:r>
      <w:r>
        <w:t>na źródł</w:t>
      </w:r>
      <w:r w:rsidR="001A4058">
        <w:t xml:space="preserve">ach historycznych oraz w uzasadnionych przypadkach także archeologicznych. </w:t>
      </w:r>
      <w:r>
        <w:t xml:space="preserve">W zależności od tematyki </w:t>
      </w:r>
      <w:r w:rsidR="00887F70">
        <w:t>są to</w:t>
      </w:r>
      <w:r>
        <w:t xml:space="preserve">: </w:t>
      </w:r>
      <w:r w:rsidR="005E0264">
        <w:t>źródła archiwalne,</w:t>
      </w:r>
      <w:r>
        <w:t xml:space="preserve"> </w:t>
      </w:r>
      <w:r w:rsidR="005E0264">
        <w:t xml:space="preserve">wydawnictwa </w:t>
      </w:r>
      <w:r>
        <w:t>źródłowe, wydawnictw</w:t>
      </w:r>
      <w:r w:rsidR="001A4058">
        <w:t xml:space="preserve">a statystyczne i kartograficzne oraz artefakty archeologiczne. </w:t>
      </w:r>
    </w:p>
    <w:p w14:paraId="61317C4D" w14:textId="3CB4D068" w:rsidR="005B418C" w:rsidRDefault="005B418C" w:rsidP="005B418C">
      <w:pPr>
        <w:pStyle w:val="Akapitzlist"/>
        <w:numPr>
          <w:ilvl w:val="0"/>
          <w:numId w:val="7"/>
        </w:numPr>
        <w:spacing w:after="0"/>
      </w:pPr>
      <w:r>
        <w:t>zakres merytoryczny pracy jest właściwy dla określonego poziomu studiów</w:t>
      </w:r>
      <w:r w:rsidR="009C7275">
        <w:t xml:space="preserve">. </w:t>
      </w:r>
      <w:r w:rsidR="002F00E1" w:rsidRPr="00262FBE">
        <w:t xml:space="preserve">Celem pracy </w:t>
      </w:r>
      <w:r w:rsidR="005D702A" w:rsidRPr="00262FBE">
        <w:t>magisterskiej</w:t>
      </w:r>
      <w:r w:rsidR="002F00E1" w:rsidRPr="00262FBE">
        <w:t xml:space="preserve"> jest wykazanie znajomości przez studenta w stopniu </w:t>
      </w:r>
      <w:r w:rsidR="005D702A" w:rsidRPr="00262FBE">
        <w:t xml:space="preserve">pogłębionym i rozszerzonym </w:t>
      </w:r>
      <w:r w:rsidR="002F00E1" w:rsidRPr="00262FBE">
        <w:t xml:space="preserve">fachowej terminologii oraz zróżnicowanych metod badawczych. Równocześnie praca </w:t>
      </w:r>
      <w:r w:rsidR="005D702A" w:rsidRPr="00262FBE">
        <w:t xml:space="preserve">magisterska </w:t>
      </w:r>
      <w:r w:rsidR="002F00E1" w:rsidRPr="00262FBE">
        <w:t>stanowi dowód, że student potrafi wyszukiwać i interpretować informacje korzystając z</w:t>
      </w:r>
      <w:r w:rsidR="00262FBE" w:rsidRPr="00262FBE">
        <w:t>e</w:t>
      </w:r>
      <w:r w:rsidR="005D702A" w:rsidRPr="00262FBE">
        <w:t xml:space="preserve"> źródeł i</w:t>
      </w:r>
      <w:r w:rsidR="002F00E1" w:rsidRPr="00262FBE">
        <w:t xml:space="preserve"> literatury przedmiotu.</w:t>
      </w:r>
      <w:r w:rsidR="008E619B">
        <w:t xml:space="preserve"> Jest w stanie krytycznie ocenić te informacje i przedstawić na ich podstawie własną wizję problemu będącego przedmiotem jego opracowania.</w:t>
      </w:r>
      <w:r w:rsidR="002F00E1" w:rsidRPr="00262FBE">
        <w:t xml:space="preserve"> </w:t>
      </w:r>
      <w:r w:rsidR="00262FBE" w:rsidRPr="00262FBE">
        <w:t>Realizacja tych celów</w:t>
      </w:r>
      <w:r w:rsidR="00262FBE">
        <w:t xml:space="preserve"> św</w:t>
      </w:r>
      <w:r w:rsidR="00C50DE4">
        <w:t xml:space="preserve">iadczy o </w:t>
      </w:r>
      <w:r w:rsidR="009C7275">
        <w:t>progres</w:t>
      </w:r>
      <w:r w:rsidR="00C50DE4">
        <w:t>ie</w:t>
      </w:r>
      <w:r w:rsidR="009C7275">
        <w:t xml:space="preserve"> </w:t>
      </w:r>
      <w:r w:rsidR="00262FBE">
        <w:t xml:space="preserve">w zakresie </w:t>
      </w:r>
      <w:r w:rsidR="009C7275">
        <w:t>wiedzy i umiejętności między studiami pierwszego i drugiego stopnia</w:t>
      </w:r>
      <w:r w:rsidR="001B2B07">
        <w:t xml:space="preserve">. </w:t>
      </w:r>
      <w:r>
        <w:t>Praca</w:t>
      </w:r>
      <w:r w:rsidR="005E0264">
        <w:t xml:space="preserve"> magisterska </w:t>
      </w:r>
      <w:r>
        <w:t xml:space="preserve">dotyczy </w:t>
      </w:r>
      <w:r w:rsidR="001B2B07">
        <w:t>procesów historycznych obejmujących szereg wydarzeń i zjawisk przebiegających</w:t>
      </w:r>
      <w:r w:rsidR="0081123A">
        <w:t xml:space="preserve"> </w:t>
      </w:r>
      <w:r w:rsidR="0081123A">
        <w:lastRenderedPageBreak/>
        <w:t>w średnim i długim okresie czasowym,</w:t>
      </w:r>
      <w:r>
        <w:t xml:space="preserve"> np. </w:t>
      </w:r>
      <w:r w:rsidR="0081123A">
        <w:t xml:space="preserve">kampanii wojennych, </w:t>
      </w:r>
      <w:r>
        <w:t>postaci historycznych</w:t>
      </w:r>
      <w:r w:rsidR="0081123A">
        <w:t xml:space="preserve"> (próba biografii)</w:t>
      </w:r>
      <w:r>
        <w:t xml:space="preserve">, </w:t>
      </w:r>
      <w:r w:rsidR="008B1D59">
        <w:t xml:space="preserve">długoterminowej działalności </w:t>
      </w:r>
      <w:r>
        <w:t xml:space="preserve">instytucji i urzędów państwowych </w:t>
      </w:r>
      <w:r w:rsidR="009613A2">
        <w:t>oraz organizacji społecznych i religijnych</w:t>
      </w:r>
      <w:r>
        <w:t>,</w:t>
      </w:r>
      <w:r w:rsidR="00066A13">
        <w:t xml:space="preserve"> a także</w:t>
      </w:r>
      <w:r>
        <w:t xml:space="preserve"> </w:t>
      </w:r>
      <w:r w:rsidR="009613A2">
        <w:t>spuścizny materialnej i niematerialnej.</w:t>
      </w:r>
      <w:r>
        <w:t xml:space="preserve">         </w:t>
      </w:r>
    </w:p>
    <w:p w14:paraId="04F809C0" w14:textId="10729608" w:rsidR="00115CE3" w:rsidRDefault="000B4A79" w:rsidP="00A66E3A">
      <w:pPr>
        <w:pStyle w:val="Akapitzlist"/>
        <w:numPr>
          <w:ilvl w:val="0"/>
          <w:numId w:val="7"/>
        </w:numPr>
        <w:spacing w:after="0"/>
      </w:pPr>
      <w:r>
        <w:t>Dla ścieżki nienauczycielskiej (</w:t>
      </w:r>
      <w:r w:rsidRPr="008E1BB3">
        <w:rPr>
          <w:i/>
          <w:iCs/>
        </w:rPr>
        <w:t>historia kultury i zarządzanie jego dobrami</w:t>
      </w:r>
      <w:r>
        <w:t xml:space="preserve">  lub </w:t>
      </w:r>
      <w:r w:rsidRPr="008E1BB3">
        <w:rPr>
          <w:i/>
          <w:iCs/>
        </w:rPr>
        <w:t>wojskowe dziedzictwo kulturowe</w:t>
      </w:r>
      <w:r>
        <w:t>) tematyka prac odnosi się do zagadnień związanych z realizowaną ścieżką z uwzględnieniem specyfiki epoki i dostępności do źródeł</w:t>
      </w:r>
      <w:r w:rsidR="00115CE3">
        <w:t>: procesów obejmujących szereg zjawisk z zakresu dziedzictwa kulturowego (materialnego i niematerialnego)</w:t>
      </w:r>
      <w:r w:rsidR="00723914">
        <w:t xml:space="preserve"> w szerokiej perspektywie chronologicznej. </w:t>
      </w:r>
      <w:r w:rsidR="00A66E3A">
        <w:t xml:space="preserve"> </w:t>
      </w:r>
      <w:r w:rsidR="00115CE3">
        <w:t xml:space="preserve"> </w:t>
      </w:r>
    </w:p>
    <w:p w14:paraId="68EF209A" w14:textId="3C90CCB5" w:rsidR="003346F6" w:rsidRDefault="000B4A79" w:rsidP="003346F6">
      <w:pPr>
        <w:pStyle w:val="Akapitzlist"/>
        <w:numPr>
          <w:ilvl w:val="0"/>
          <w:numId w:val="7"/>
        </w:numPr>
        <w:spacing w:after="0"/>
      </w:pPr>
      <w:r>
        <w:t xml:space="preserve">Dla ścieżki </w:t>
      </w:r>
      <w:r w:rsidRPr="00826A87">
        <w:rPr>
          <w:i/>
          <w:iCs/>
        </w:rPr>
        <w:t>nauczycielskiej</w:t>
      </w:r>
      <w:r>
        <w:t xml:space="preserve"> tematyka prac odnosi się do zagadnień związanych z realizowaną ścieżką z uwzględnieniem specyfik</w:t>
      </w:r>
      <w:r w:rsidR="003346F6">
        <w:t>i epoki i dostępności do źródeł: procesów obejmujących szereg zjawisk  o szerokiej rozpiętości chronologicznej z zakresu: historii pol</w:t>
      </w:r>
      <w:r w:rsidR="00891086">
        <w:t>itycznej, stosunków społeczno-gospodarczych</w:t>
      </w:r>
      <w:r w:rsidR="003346F6">
        <w:t>, historii wojskowości, w skali: region</w:t>
      </w:r>
      <w:r w:rsidR="008C60B2">
        <w:t>alnej,</w:t>
      </w:r>
      <w:r w:rsidR="003346F6">
        <w:t xml:space="preserve"> ogólnopolskiej, europejskiej i światowej.</w:t>
      </w:r>
    </w:p>
    <w:p w14:paraId="0F83527B" w14:textId="49908163" w:rsidR="000B4A79" w:rsidRDefault="00383E77" w:rsidP="000B4A79">
      <w:pPr>
        <w:numPr>
          <w:ilvl w:val="0"/>
          <w:numId w:val="7"/>
        </w:numPr>
        <w:spacing w:after="0"/>
      </w:pPr>
      <w:r>
        <w:t>Praca powinna być opatrzona przypisami</w:t>
      </w:r>
      <w:r w:rsidR="000B4A79">
        <w:t xml:space="preserve"> (według standardu wyznaczonego przez instrukcję wydawniczą Wydawnictwa UJK) oraz kartę tytułową, spis treści, bibliografię, </w:t>
      </w:r>
      <w:r w:rsidR="007D1A4B">
        <w:t>oraz opcjonalnie aneksy i materiał ikonograficzny</w:t>
      </w:r>
      <w:r w:rsidR="000B4A79">
        <w:t>. Praca w całości powinna liczyć minimum 60 stron znormalizowanego maszynopisu.</w:t>
      </w:r>
    </w:p>
    <w:p w14:paraId="3BFFFC1F" w14:textId="77777777" w:rsidR="000B4A79" w:rsidRDefault="000B4A79" w:rsidP="000B4A79">
      <w:pPr>
        <w:pStyle w:val="Akapitzlist"/>
        <w:spacing w:after="0"/>
      </w:pPr>
    </w:p>
    <w:p w14:paraId="6677F705" w14:textId="77777777" w:rsidR="000B4A79" w:rsidRDefault="000B4A79" w:rsidP="000B4A79">
      <w:pPr>
        <w:spacing w:after="0"/>
        <w:jc w:val="center"/>
      </w:pPr>
      <w:r>
        <w:t>§6</w:t>
      </w:r>
    </w:p>
    <w:p w14:paraId="234C58C7" w14:textId="77777777" w:rsidR="000B4A79" w:rsidRDefault="000B4A79" w:rsidP="000B4A79">
      <w:pPr>
        <w:spacing w:after="0"/>
        <w:jc w:val="center"/>
      </w:pPr>
      <w:r>
        <w:t>EGZAMIN DYPLOMOWY</w:t>
      </w:r>
    </w:p>
    <w:p w14:paraId="42F69B97" w14:textId="78D36EED" w:rsidR="000B4A79" w:rsidRDefault="000B4A79" w:rsidP="000B4A79">
      <w:pPr>
        <w:pStyle w:val="Akapitzlist"/>
        <w:numPr>
          <w:ilvl w:val="0"/>
          <w:numId w:val="5"/>
        </w:numPr>
        <w:spacing w:after="0"/>
      </w:pPr>
      <w:r>
        <w:t>W celu przystąpienia do egzaminu dyplomowego student jest zobowiązany postępować zgodnie z procedurą złożenia pracy dyplomowej określonej w Regulaminie dyplomowania</w:t>
      </w:r>
      <w:r w:rsidR="00CE146C">
        <w:t xml:space="preserve"> Wydziału Humanistycznego UJK</w:t>
      </w:r>
      <w:r>
        <w:t>.</w:t>
      </w:r>
    </w:p>
    <w:p w14:paraId="09BBCCC5" w14:textId="440B10A8" w:rsidR="000B4A79" w:rsidRPr="00DD2996" w:rsidRDefault="000B4A79" w:rsidP="000B4A79">
      <w:pPr>
        <w:pStyle w:val="Akapitzlist"/>
        <w:numPr>
          <w:ilvl w:val="0"/>
          <w:numId w:val="5"/>
        </w:numPr>
        <w:spacing w:after="0"/>
      </w:pPr>
      <w:r w:rsidRPr="00DD2996">
        <w:t>Szczegółowe zasady oceny pracy dyplomowej</w:t>
      </w:r>
      <w:r w:rsidR="00452BB7">
        <w:t>,</w:t>
      </w:r>
      <w:r w:rsidRPr="00DD2996">
        <w:t xml:space="preserve"> przeprowadzenia egzaminu</w:t>
      </w:r>
      <w:r w:rsidR="00452BB7">
        <w:t xml:space="preserve"> </w:t>
      </w:r>
      <w:r w:rsidRPr="00DD2996">
        <w:t xml:space="preserve">dyplomowego </w:t>
      </w:r>
      <w:r w:rsidR="00452BB7">
        <w:t xml:space="preserve">oraz sposobu archiwizowania pracy dyplomowej </w:t>
      </w:r>
      <w:r w:rsidRPr="00DD2996">
        <w:t>określa Regul</w:t>
      </w:r>
      <w:r>
        <w:t>amin studiów i Regulamin</w:t>
      </w:r>
      <w:r w:rsidRPr="00DD2996">
        <w:t xml:space="preserve"> dyplomowania</w:t>
      </w:r>
      <w:r w:rsidR="00CE146C">
        <w:t xml:space="preserve"> Wydziału Humanistycznego UJK</w:t>
      </w:r>
      <w:r w:rsidRPr="00DD2996">
        <w:t xml:space="preserve">. </w:t>
      </w:r>
    </w:p>
    <w:p w14:paraId="04AB5E0A" w14:textId="77777777" w:rsidR="000B4A79" w:rsidRDefault="000B4A79" w:rsidP="000B4A79">
      <w:pPr>
        <w:pStyle w:val="Akapitzlist"/>
        <w:numPr>
          <w:ilvl w:val="0"/>
          <w:numId w:val="5"/>
        </w:numPr>
        <w:spacing w:after="0"/>
      </w:pPr>
      <w:r>
        <w:t>Egzamin odbywa się w dniu wyznaczonym przez Dyrekcję Instytutu.</w:t>
      </w:r>
    </w:p>
    <w:p w14:paraId="2AEFD094" w14:textId="77777777" w:rsidR="003C2749" w:rsidRDefault="003C2749"/>
    <w:sectPr w:rsidR="003C2749" w:rsidSect="00A41E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026F" w14:textId="77777777" w:rsidR="0008110C" w:rsidRDefault="0008110C">
      <w:pPr>
        <w:spacing w:after="0" w:line="240" w:lineRule="auto"/>
      </w:pPr>
      <w:r>
        <w:separator/>
      </w:r>
    </w:p>
  </w:endnote>
  <w:endnote w:type="continuationSeparator" w:id="0">
    <w:p w14:paraId="16CA4D18" w14:textId="77777777" w:rsidR="0008110C" w:rsidRDefault="0008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C74A" w14:textId="77777777" w:rsidR="0008110C" w:rsidRDefault="0008110C">
      <w:pPr>
        <w:spacing w:after="0" w:line="240" w:lineRule="auto"/>
      </w:pPr>
      <w:r>
        <w:separator/>
      </w:r>
    </w:p>
  </w:footnote>
  <w:footnote w:type="continuationSeparator" w:id="0">
    <w:p w14:paraId="051D2B9A" w14:textId="77777777" w:rsidR="0008110C" w:rsidRDefault="0008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4926" w14:textId="77777777" w:rsidR="00000000" w:rsidRDefault="00543359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2BB7">
      <w:rPr>
        <w:noProof/>
      </w:rPr>
      <w:t>4</w:t>
    </w:r>
    <w:r>
      <w:rPr>
        <w:noProof/>
      </w:rPr>
      <w:fldChar w:fldCharType="end"/>
    </w:r>
  </w:p>
  <w:p w14:paraId="595A1464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A6C32"/>
    <w:multiLevelType w:val="multilevel"/>
    <w:tmpl w:val="F814A4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3F1676E0"/>
    <w:multiLevelType w:val="hybridMultilevel"/>
    <w:tmpl w:val="817AAA48"/>
    <w:lvl w:ilvl="0" w:tplc="25D25C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316A37"/>
    <w:multiLevelType w:val="hybridMultilevel"/>
    <w:tmpl w:val="D55A9186"/>
    <w:lvl w:ilvl="0" w:tplc="1F545EFE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F4F0A8C"/>
    <w:multiLevelType w:val="hybridMultilevel"/>
    <w:tmpl w:val="A424A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D65EF0"/>
    <w:multiLevelType w:val="hybridMultilevel"/>
    <w:tmpl w:val="82463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2A1264"/>
    <w:multiLevelType w:val="hybridMultilevel"/>
    <w:tmpl w:val="475AC68A"/>
    <w:lvl w:ilvl="0" w:tplc="9C7000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03C6BA2"/>
    <w:multiLevelType w:val="hybridMultilevel"/>
    <w:tmpl w:val="8738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9999814">
    <w:abstractNumId w:val="6"/>
  </w:num>
  <w:num w:numId="2" w16cid:durableId="2137947931">
    <w:abstractNumId w:val="1"/>
  </w:num>
  <w:num w:numId="3" w16cid:durableId="1399936443">
    <w:abstractNumId w:val="3"/>
  </w:num>
  <w:num w:numId="4" w16cid:durableId="1542206667">
    <w:abstractNumId w:val="0"/>
  </w:num>
  <w:num w:numId="5" w16cid:durableId="2001493602">
    <w:abstractNumId w:val="4"/>
  </w:num>
  <w:num w:numId="6" w16cid:durableId="243993197">
    <w:abstractNumId w:val="2"/>
  </w:num>
  <w:num w:numId="7" w16cid:durableId="1269313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BDE"/>
    <w:rsid w:val="00004446"/>
    <w:rsid w:val="00037D85"/>
    <w:rsid w:val="000618F6"/>
    <w:rsid w:val="00066A13"/>
    <w:rsid w:val="0008110C"/>
    <w:rsid w:val="00087D23"/>
    <w:rsid w:val="000952EE"/>
    <w:rsid w:val="000B14EF"/>
    <w:rsid w:val="000B4A79"/>
    <w:rsid w:val="000B6A8B"/>
    <w:rsid w:val="00115CE3"/>
    <w:rsid w:val="0013540B"/>
    <w:rsid w:val="0016368E"/>
    <w:rsid w:val="001A4058"/>
    <w:rsid w:val="001B2B07"/>
    <w:rsid w:val="001B33B7"/>
    <w:rsid w:val="001C19AE"/>
    <w:rsid w:val="001C3E5B"/>
    <w:rsid w:val="001C68AF"/>
    <w:rsid w:val="001D6B09"/>
    <w:rsid w:val="001E1893"/>
    <w:rsid w:val="00201BDE"/>
    <w:rsid w:val="00262FBE"/>
    <w:rsid w:val="002D0B9F"/>
    <w:rsid w:val="002E0B03"/>
    <w:rsid w:val="002F00E1"/>
    <w:rsid w:val="003009BD"/>
    <w:rsid w:val="003346F6"/>
    <w:rsid w:val="00373896"/>
    <w:rsid w:val="00383E77"/>
    <w:rsid w:val="003C2749"/>
    <w:rsid w:val="003F6A3E"/>
    <w:rsid w:val="00452BB7"/>
    <w:rsid w:val="004546FA"/>
    <w:rsid w:val="00463586"/>
    <w:rsid w:val="00480CF9"/>
    <w:rsid w:val="004B4BFA"/>
    <w:rsid w:val="004D4F47"/>
    <w:rsid w:val="00513F56"/>
    <w:rsid w:val="00515A9B"/>
    <w:rsid w:val="00543359"/>
    <w:rsid w:val="005B418C"/>
    <w:rsid w:val="005D702A"/>
    <w:rsid w:val="005E0264"/>
    <w:rsid w:val="00692E62"/>
    <w:rsid w:val="00693F81"/>
    <w:rsid w:val="006A1E55"/>
    <w:rsid w:val="006C470C"/>
    <w:rsid w:val="00723914"/>
    <w:rsid w:val="00731114"/>
    <w:rsid w:val="00764C03"/>
    <w:rsid w:val="007D1A4B"/>
    <w:rsid w:val="0081123A"/>
    <w:rsid w:val="008139D6"/>
    <w:rsid w:val="00816852"/>
    <w:rsid w:val="00822BA3"/>
    <w:rsid w:val="00887F70"/>
    <w:rsid w:val="00891086"/>
    <w:rsid w:val="008A19DD"/>
    <w:rsid w:val="008B1D59"/>
    <w:rsid w:val="008C40AE"/>
    <w:rsid w:val="008C60B2"/>
    <w:rsid w:val="008E619B"/>
    <w:rsid w:val="00936481"/>
    <w:rsid w:val="00946FC4"/>
    <w:rsid w:val="009613A2"/>
    <w:rsid w:val="009C7275"/>
    <w:rsid w:val="009D6D3B"/>
    <w:rsid w:val="00A300E1"/>
    <w:rsid w:val="00A604DC"/>
    <w:rsid w:val="00A65EBD"/>
    <w:rsid w:val="00A66E3A"/>
    <w:rsid w:val="00A73B7D"/>
    <w:rsid w:val="00AB4AE8"/>
    <w:rsid w:val="00AD5502"/>
    <w:rsid w:val="00B76F5B"/>
    <w:rsid w:val="00BB78DB"/>
    <w:rsid w:val="00BC710C"/>
    <w:rsid w:val="00BE0692"/>
    <w:rsid w:val="00BE2693"/>
    <w:rsid w:val="00C32F5D"/>
    <w:rsid w:val="00C50DE4"/>
    <w:rsid w:val="00C65F38"/>
    <w:rsid w:val="00C7440A"/>
    <w:rsid w:val="00CD35B3"/>
    <w:rsid w:val="00CE146C"/>
    <w:rsid w:val="00D17EBB"/>
    <w:rsid w:val="00D27D67"/>
    <w:rsid w:val="00D3307A"/>
    <w:rsid w:val="00D85B71"/>
    <w:rsid w:val="00D8768C"/>
    <w:rsid w:val="00DA65B1"/>
    <w:rsid w:val="00DA6BC8"/>
    <w:rsid w:val="00DA7099"/>
    <w:rsid w:val="00DC60F2"/>
    <w:rsid w:val="00E13F1B"/>
    <w:rsid w:val="00E151C3"/>
    <w:rsid w:val="00E852C2"/>
    <w:rsid w:val="00EA752A"/>
    <w:rsid w:val="00ED05CC"/>
    <w:rsid w:val="00F03C6B"/>
    <w:rsid w:val="00F5360A"/>
    <w:rsid w:val="00F65B85"/>
    <w:rsid w:val="00F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BF66"/>
  <w15:docId w15:val="{AF1D2EC3-DB3A-4E9F-A874-6F66456B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A79"/>
    <w:pPr>
      <w:spacing w:after="20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B4A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B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A7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Mariusz Nowak</cp:lastModifiedBy>
  <cp:revision>23</cp:revision>
  <dcterms:created xsi:type="dcterms:W3CDTF">2023-02-16T08:34:00Z</dcterms:created>
  <dcterms:modified xsi:type="dcterms:W3CDTF">2023-10-12T09:21:00Z</dcterms:modified>
</cp:coreProperties>
</file>