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5D4C40" w:rsidP="00A93F5E">
      <w:pPr>
        <w:pStyle w:val="Stopka"/>
        <w:tabs>
          <w:tab w:val="clear" w:pos="4536"/>
          <w:tab w:val="clear" w:pos="9072"/>
        </w:tabs>
        <w:ind w:left="5812"/>
        <w:rPr>
          <w:b/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A93F5E" w:rsidRDefault="00A93F5E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D76768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6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0222.1.HIS1.F01.ZCS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D76768" w:rsidRPr="004B4A9E" w:rsidRDefault="00D76768" w:rsidP="00D7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Życie codzienne w starożytności</w:t>
            </w:r>
          </w:p>
          <w:p w:rsidR="001E1B38" w:rsidRPr="000A53D0" w:rsidRDefault="00D76768" w:rsidP="00D7676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Everyday</w:t>
            </w:r>
            <w:proofErr w:type="spellEnd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Life in </w:t>
            </w: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Antiquity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D3AB0" w:rsidRPr="000A53D0" w:rsidTr="00CD3AB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0A53D0" w:rsidRDefault="00CD3AB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4B4A9E" w:rsidRDefault="00CD3AB0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CD3AB0" w:rsidRPr="000A53D0" w:rsidTr="00CD3AB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0A53D0" w:rsidRDefault="00CD3AB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4B4A9E" w:rsidRDefault="00CD3AB0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CD3AB0" w:rsidRPr="000A53D0" w:rsidTr="00CD3AB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0A53D0" w:rsidRDefault="00CD3AB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4B4A9E" w:rsidRDefault="00CD3AB0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CD3AB0" w:rsidRPr="000A53D0" w:rsidTr="00CD3AB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0A53D0" w:rsidRDefault="00CD3AB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4B4A9E" w:rsidRDefault="00CD3AB0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CD3AB0" w:rsidRPr="000A53D0" w:rsidTr="00CD3AB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0A53D0" w:rsidRDefault="00CD3AB0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4B4A9E" w:rsidRDefault="00CD3AB0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 prof. UJK</w:t>
            </w:r>
          </w:p>
        </w:tc>
      </w:tr>
      <w:tr w:rsidR="00CD3AB0" w:rsidRPr="000A53D0" w:rsidTr="00CD3AB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0A53D0" w:rsidRDefault="00CD3AB0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4B4A9E" w:rsidRDefault="00460635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0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simon@ujk.edu.pl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7676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0A53D0" w:rsidRDefault="00D76768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4B4A9E" w:rsidRDefault="00D76768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D7676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0A53D0" w:rsidRDefault="00D76768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4B4A9E" w:rsidRDefault="00CD3AB0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wiadomości z zakresu historii starożytnej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CD3AB0" w:rsidP="00CD3AB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D76768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8F425E" w:rsidRDefault="00D767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4B4A9E" w:rsidRDefault="00D76768" w:rsidP="00D7676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4B4A9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4B4A9E">
              <w:rPr>
                <w:sz w:val="20"/>
                <w:szCs w:val="20"/>
              </w:rPr>
              <w:t xml:space="preserve"> UJK</w:t>
            </w:r>
          </w:p>
        </w:tc>
      </w:tr>
      <w:tr w:rsidR="00D76768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8F425E" w:rsidRDefault="00D767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4B4A9E" w:rsidRDefault="00D76768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D76768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8F425E" w:rsidRDefault="00D767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4B4A9E" w:rsidRDefault="00D76768" w:rsidP="0016521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Wykład, </w:t>
            </w:r>
            <w:r w:rsidR="00FC7A3E">
              <w:rPr>
                <w:sz w:val="20"/>
                <w:szCs w:val="20"/>
              </w:rPr>
              <w:t xml:space="preserve">referat, </w:t>
            </w:r>
            <w:r w:rsidRPr="004B4A9E">
              <w:rPr>
                <w:sz w:val="20"/>
                <w:szCs w:val="20"/>
              </w:rPr>
              <w:t>prezentacja, dyskusja</w:t>
            </w:r>
            <w:r w:rsidR="00FC7A3E">
              <w:rPr>
                <w:sz w:val="20"/>
                <w:szCs w:val="20"/>
              </w:rPr>
              <w:t>, pogadanka</w:t>
            </w:r>
          </w:p>
        </w:tc>
      </w:tr>
      <w:tr w:rsidR="00D76768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8F425E" w:rsidRDefault="00D76768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8F425E" w:rsidRDefault="00D76768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68" w:rsidRPr="008F425E" w:rsidRDefault="00D76768" w:rsidP="00CD3AB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Winniczuk L., </w:t>
            </w:r>
            <w:r w:rsidRPr="004B4A9E">
              <w:rPr>
                <w:rFonts w:ascii="Times New Roman" w:hAnsi="Times New Roman" w:cs="Times New Roman"/>
                <w:iCs/>
                <w:sz w:val="20"/>
                <w:szCs w:val="20"/>
              </w:rPr>
              <w:t>Ludzie, zwyczaje i obyczaje starożytnej Grecji i Rzymu, Warszawa 1984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Contenau</w:t>
            </w:r>
            <w:proofErr w:type="spellEnd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G., Życie codzienne w Babilonie i Asyrii, Warszawa 1963; Press L., Życie codzienne na Krecie w państwie króla Minosa, Warszawa 1972; </w:t>
            </w: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Heurgon</w:t>
            </w:r>
            <w:proofErr w:type="spellEnd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J., Życie co</w:t>
            </w:r>
            <w:r w:rsidR="00CD3AB0">
              <w:rPr>
                <w:rFonts w:ascii="Times New Roman" w:hAnsi="Times New Roman" w:cs="Times New Roman"/>
                <w:sz w:val="20"/>
                <w:szCs w:val="20"/>
              </w:rPr>
              <w:t>dzienne Etrusków, Warszawa 1966</w:t>
            </w:r>
            <w:r w:rsidR="00CD3AB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D76768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68" w:rsidRPr="000A53D0" w:rsidRDefault="00D7676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68" w:rsidRPr="000A53D0" w:rsidRDefault="00D7676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0" w:rsidRPr="004B4A9E" w:rsidRDefault="00CD3AB0" w:rsidP="00CD3AB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Carcopino</w:t>
            </w:r>
            <w:proofErr w:type="spellEnd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4B4A9E">
              <w:rPr>
                <w:rFonts w:ascii="Times New Roman" w:hAnsi="Times New Roman" w:cs="Times New Roman"/>
                <w:iCs/>
                <w:sz w:val="20"/>
                <w:szCs w:val="20"/>
              </w:rPr>
              <w:t>Życie codzienne w Rzymie w okresie rozkwitu cesarstwa, Warszawa 1960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="00D76768" w:rsidRPr="004B4A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Kolendo J., </w:t>
            </w:r>
            <w:proofErr w:type="spellStart"/>
            <w:r w:rsidR="00D76768" w:rsidRPr="004B4A9E">
              <w:rPr>
                <w:rFonts w:ascii="Times New Roman" w:eastAsia="TimesNewRomanPSMT" w:hAnsi="Times New Roman" w:cs="Times New Roman"/>
                <w:sz w:val="20"/>
                <w:szCs w:val="20"/>
              </w:rPr>
              <w:t>Wipszycka</w:t>
            </w:r>
            <w:proofErr w:type="spellEnd"/>
            <w:r w:rsidR="00D76768" w:rsidRPr="004B4A9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E., Zabłocka J. (red.)</w:t>
            </w:r>
            <w:r w:rsidR="00D76768" w:rsidRPr="004B4A9E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Vademecum historyka starożytnej Grecji i Rzymu</w:t>
            </w:r>
            <w:r w:rsidR="00D76768" w:rsidRPr="004B4A9E">
              <w:rPr>
                <w:rFonts w:ascii="Times New Roman" w:eastAsia="TimesNewRomanPSMT" w:hAnsi="Times New Roman" w:cs="Times New Roman"/>
                <w:sz w:val="20"/>
                <w:szCs w:val="20"/>
              </w:rPr>
              <w:t>,  t. 1, 2,  3</w:t>
            </w:r>
            <w:r w:rsidR="00D7676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="00D76768" w:rsidRPr="004B4A9E">
              <w:rPr>
                <w:rFonts w:ascii="Times New Roman" w:eastAsia="TimesNewRomanPSMT" w:hAnsi="Times New Roman" w:cs="Times New Roman"/>
                <w:sz w:val="20"/>
                <w:szCs w:val="20"/>
              </w:rPr>
              <w:t>Warsz</w:t>
            </w:r>
            <w:r w:rsidR="00D76768">
              <w:rPr>
                <w:rFonts w:ascii="Times New Roman" w:eastAsia="TimesNewRomanPSMT" w:hAnsi="Times New Roman" w:cs="Times New Roman"/>
                <w:sz w:val="20"/>
                <w:szCs w:val="20"/>
              </w:rPr>
              <w:t>awa 1982-</w:t>
            </w:r>
            <w:r w:rsidR="00D76768" w:rsidRPr="004B4A9E">
              <w:rPr>
                <w:rFonts w:ascii="Times New Roman" w:eastAsia="TimesNewRomanPSMT" w:hAnsi="Times New Roman" w:cs="Times New Roman"/>
                <w:sz w:val="20"/>
                <w:szCs w:val="20"/>
              </w:rPr>
              <w:t>1986, 1999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D76768" w:rsidRPr="000A53D0" w:rsidRDefault="00D76768" w:rsidP="00CD3AB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Wenzel</w:t>
            </w:r>
            <w:proofErr w:type="spellEnd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G., Domowy dzień powszedni – dom jako przestrzeń życiowa, (w:) Schulz R.., Seidel M., Egipt. Świat faraonów, </w:t>
            </w: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Konemann</w:t>
            </w:r>
            <w:proofErr w:type="spellEnd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  <w:r w:rsidR="00CD3A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Ziółkowski A., </w:t>
            </w:r>
            <w:r w:rsidR="00CD3AB0" w:rsidRPr="00CD3AB0">
              <w:rPr>
                <w:rFonts w:ascii="Times New Roman" w:hAnsi="Times New Roman" w:cs="Times New Roman"/>
                <w:bCs/>
                <w:sz w:val="20"/>
                <w:szCs w:val="20"/>
              </w:rPr>
              <w:t>Historia powszechna Starożytność</w:t>
            </w:r>
            <w:r w:rsidR="00CD3AB0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2021.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93F5E" w:rsidRPr="000A53D0" w:rsidRDefault="00A93F5E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D76768"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54A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654A76" w:rsidRPr="00292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D76768" w:rsidRPr="00292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referat, </w:t>
            </w:r>
            <w:r w:rsidR="002925FA" w:rsidRPr="00292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dyskusja, pogadanka</w:t>
            </w:r>
          </w:p>
          <w:p w:rsidR="002925FA" w:rsidRDefault="00CD3AB0" w:rsidP="00D7676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Konwersatorium:</w:t>
            </w:r>
          </w:p>
          <w:p w:rsidR="00D76768" w:rsidRPr="004B4A9E" w:rsidRDefault="00D76768" w:rsidP="00D7676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C1 -Zapoznanie studentów z wybranymi elementami bogatej spuścizny kulturowej starożytności w zakresie codziennych z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 xml:space="preserve">ajęć różnych warstw społecznych,  ukazanie im 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różnorodn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 xml:space="preserve">ości 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i złożon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 xml:space="preserve">ości owego dziedzictwa i jego 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wpływ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na kształtowanie współczesnej kultury duchowej i materialnej. </w:t>
            </w:r>
          </w:p>
          <w:p w:rsidR="00D76768" w:rsidRDefault="00D76768" w:rsidP="00D7676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– Nabycie przez studenta umiejętności wyszukiwania i korzystania z zasobów antropologii kulturowej i innych dyscyplin związanych z naukami społecznymi i ekonomicznymi.  </w:t>
            </w:r>
          </w:p>
          <w:p w:rsidR="0066006C" w:rsidRPr="008639B0" w:rsidRDefault="00171F9A" w:rsidP="008639B0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 w:rsidRPr="00171F9A">
              <w:rPr>
                <w:rFonts w:ascii="Times New Roman" w:hAnsi="Times New Roman" w:cs="Times New Roman"/>
                <w:sz w:val="20"/>
                <w:szCs w:val="20"/>
              </w:rPr>
              <w:t xml:space="preserve"> – Kształtowanie u studentów poczucia wspólnej wartości intelektualnej, niezależnej od pochodzenia, rasy czy religii.</w:t>
            </w: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FC7A3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FC7A3E" w:rsidRPr="008F425E" w:rsidRDefault="00FC7A3E" w:rsidP="00FC7A3E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D620C" w:rsidRPr="008F425E" w:rsidRDefault="00FC7A3E" w:rsidP="00FC7A3E">
            <w:pPr>
              <w:ind w:left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:rsidR="0039269D" w:rsidRPr="004B4A9E" w:rsidRDefault="0039269D" w:rsidP="0039269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 Środowiskowe uwarunkowania życia codziennego w basenie Morza Śródziemnego  i na Bliskim Wschodzie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9269D" w:rsidRPr="004B4A9E" w:rsidRDefault="0039269D" w:rsidP="0039269D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Systemy mierzenia czasu w starożytności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9269D" w:rsidRPr="004B4A9E" w:rsidRDefault="0039269D" w:rsidP="0039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</w:t>
            </w: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Pr="004B4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Grecka 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zymska numizmatyka i metrologia.</w:t>
            </w:r>
          </w:p>
          <w:p w:rsidR="0039269D" w:rsidRPr="004B4A9E" w:rsidRDefault="0039269D" w:rsidP="0039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         4. Rodzaje pisma  stosowanego w starożytności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69D" w:rsidRPr="004B4A9E" w:rsidRDefault="0039269D" w:rsidP="0039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          5. Igrzyska w świecie greckim (historia, archeologia, religia)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69D" w:rsidRPr="004B4A9E" w:rsidRDefault="0039269D" w:rsidP="0039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          6. Sanktuaria starożytne i ich rola w życiu  społecznym i religijnym w starożytności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69D" w:rsidRPr="004B4A9E" w:rsidRDefault="0039269D" w:rsidP="0039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          7. Zwyczaje żywieniowe starożytnych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006C" w:rsidRPr="008F425E" w:rsidRDefault="0039269D" w:rsidP="0039269D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           8. Życie rodzinne i intymne starożytnych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C7A3E" w:rsidRDefault="00FC7A3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93F5E" w:rsidRDefault="00A93F5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93F5E" w:rsidRDefault="00A93F5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93F5E" w:rsidRPr="000A53D0" w:rsidRDefault="00A93F5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9269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3926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8639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Posiada wiedzę na temat różny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>ch kierunków badań historii starożytnej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, takich jak historia polityczna, gospodarcza, społeczna, kultury, </w:t>
            </w: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="00171F9A">
              <w:rPr>
                <w:rFonts w:ascii="Times New Roman" w:hAnsi="Times New Roman" w:cs="Times New Roman"/>
                <w:sz w:val="20"/>
                <w:szCs w:val="20"/>
              </w:rPr>
              <w:t>, historia życia codziennego,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HIS1A_W04</w:t>
            </w:r>
          </w:p>
          <w:p w:rsidR="0039269D" w:rsidRPr="004B4A9E" w:rsidRDefault="0039269D" w:rsidP="0016521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269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4455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  <w:bookmarkStart w:id="0" w:name="_GoBack"/>
            <w:bookmarkEnd w:id="0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8639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Wykazuje znajomość historii porównawczej oraz zdaje sobie sprawę z powiązań procesów historycznych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 xml:space="preserve">, także </w:t>
            </w:r>
            <w:r w:rsidR="008639B0">
              <w:rPr>
                <w:rFonts w:ascii="Times New Roman" w:hAnsi="Times New Roman" w:cs="Times New Roman"/>
                <w:sz w:val="20"/>
                <w:szCs w:val="20"/>
              </w:rPr>
              <w:t>dotyczących starożytności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 z aktualnymi problemami politycznymi, gospodarczymi i społecznymi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HIS1A_W10</w:t>
            </w:r>
          </w:p>
          <w:p w:rsidR="0039269D" w:rsidRPr="004B4A9E" w:rsidRDefault="0039269D" w:rsidP="0016521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269D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39269D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9269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3926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71F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Wyszukuje, analizuje, interpretuje, selekcjonuje, integruje informacje z zakresu 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 xml:space="preserve">historii starożytnej 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  <w:p w:rsidR="0039269D" w:rsidRPr="004B4A9E" w:rsidRDefault="0039269D" w:rsidP="0016521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269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3926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Trafnie dobiera metody i konstruuje narzędzia badawcze oraz opracowuje i prezentuje wyniki kwerendy archiwalnej i bibliotecznej, w tym także w postaci przygotowanych przez siebie tekstów historycznych</w:t>
            </w:r>
            <w:r w:rsidR="008639B0">
              <w:rPr>
                <w:rFonts w:ascii="Times New Roman" w:hAnsi="Times New Roman" w:cs="Times New Roman"/>
                <w:sz w:val="20"/>
                <w:szCs w:val="20"/>
              </w:rPr>
              <w:t xml:space="preserve"> z zakresu życia codziennego w starożytności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HIS1A_U02</w:t>
            </w:r>
          </w:p>
          <w:p w:rsidR="0039269D" w:rsidRPr="004B4A9E" w:rsidRDefault="0039269D" w:rsidP="0016521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269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3926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71F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 xml:space="preserve">Potrafi zdefiniować, objaśnić, stosować ustnie i pisemnie podstawowe terminy fachowe właściwe dla 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>historii starożytnej</w:t>
            </w: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  <w:p w:rsidR="0039269D" w:rsidRPr="004B4A9E" w:rsidRDefault="0039269D" w:rsidP="0016521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9269D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39269D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9269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3926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w szeroko rozumianym zakresie ogólno humanistycznym, uznaje jej znaczenie w rozwiązywaniu problemów poznawczych, zasięga opinii ekspertów w przypadku trudności z samodzielnym rozwiązaniem problemu</w:t>
            </w:r>
            <w:r w:rsidR="00171F9A">
              <w:rPr>
                <w:rFonts w:ascii="Times New Roman" w:hAnsi="Times New Roman" w:cs="Times New Roman"/>
                <w:sz w:val="20"/>
                <w:szCs w:val="20"/>
              </w:rPr>
              <w:t xml:space="preserve"> dotyczącego życia</w:t>
            </w:r>
            <w:r w:rsidR="00171F9A" w:rsidRPr="00171F9A">
              <w:rPr>
                <w:rFonts w:ascii="Times New Roman" w:hAnsi="Times New Roman" w:cs="Times New Roman"/>
                <w:sz w:val="20"/>
                <w:szCs w:val="20"/>
              </w:rPr>
              <w:t xml:space="preserve"> codzienn</w:t>
            </w:r>
            <w:r w:rsidR="008639B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71F9A" w:rsidRPr="00171F9A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9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0A53D0" w:rsidRDefault="00171F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D" w:rsidRPr="004B4A9E" w:rsidRDefault="0039269D" w:rsidP="001652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HIS1A_K03</w:t>
            </w:r>
          </w:p>
          <w:p w:rsidR="0039269D" w:rsidRPr="004B4A9E" w:rsidRDefault="0039269D" w:rsidP="0016521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39269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4D412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4D412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D412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D412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D412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D412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D412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D412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D412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F52E9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6521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12B" w:rsidRPr="000A53D0" w:rsidRDefault="004D412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654A76" w:rsidRPr="000A53D0" w:rsidRDefault="00654A76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C7A3E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A3E" w:rsidRPr="008F425E" w:rsidRDefault="00FC7A3E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Konwersatorium</w:t>
            </w:r>
            <w:r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A93F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</w:t>
            </w:r>
          </w:p>
          <w:p w:rsidR="00FC7A3E" w:rsidRPr="008F425E" w:rsidRDefault="00FC7A3E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E" w:rsidRPr="008F425E" w:rsidRDefault="00FC7A3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E" w:rsidRPr="008F425E" w:rsidRDefault="00FC7A3E" w:rsidP="00A17CB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7A3E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E" w:rsidRPr="000A53D0" w:rsidRDefault="00FC7A3E" w:rsidP="00A17C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FC7A3E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E" w:rsidRPr="000A53D0" w:rsidRDefault="00FC7A3E" w:rsidP="00A17C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FC7A3E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E" w:rsidRPr="000A53D0" w:rsidRDefault="00FC7A3E" w:rsidP="00A17C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FC7A3E" w:rsidRPr="000A53D0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E" w:rsidRPr="000A53D0" w:rsidRDefault="00FC7A3E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3E" w:rsidRPr="000A53D0" w:rsidRDefault="00FC7A3E" w:rsidP="00A17C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A93F5E" w:rsidRPr="000A53D0" w:rsidRDefault="00A93F5E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54A76" w:rsidRPr="00FC7A3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A76" w:rsidRPr="00FC7A3E" w:rsidRDefault="00654A76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C7A3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A76" w:rsidRPr="00FC7A3E" w:rsidRDefault="00654A76" w:rsidP="001652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A76" w:rsidRPr="00FC7A3E" w:rsidRDefault="00654A76" w:rsidP="00654A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46063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  <w:r w:rsidR="00A93F5E" w:rsidRPr="00A93F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654A76" w:rsidP="004D412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</w:t>
            </w:r>
            <w:r w:rsidR="00FC7A3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A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654A76" w:rsidP="00654A7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460635" w:rsidRPr="0046063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egzaminie/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54A76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8F425E" w:rsidRDefault="00654A76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54A76" w:rsidRPr="00FC7A3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FC7A3E" w:rsidRDefault="00654A76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C7A3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FC7A3E" w:rsidRDefault="00654A76" w:rsidP="001652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FC7A3E" w:rsidRDefault="00654A76" w:rsidP="001652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46063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A93F5E" w:rsidRPr="00A93F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654A76" w:rsidP="004D412B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</w:t>
            </w:r>
            <w:r w:rsidR="00FC7A3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654A7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654A7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</w:t>
            </w:r>
            <w:r w:rsidR="004D412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/referatu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654A7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0A53D0" w:rsidRDefault="00654A76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76" w:rsidRPr="004B4A9E" w:rsidRDefault="00654A76" w:rsidP="001652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0A53D0" w:rsidRDefault="00654A76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FC7A3E" w:rsidRDefault="00654A76" w:rsidP="001652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FC7A3E" w:rsidRDefault="00654A76" w:rsidP="001652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654A76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0A53D0" w:rsidRDefault="00654A76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FC7A3E" w:rsidRDefault="00654A76" w:rsidP="001652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4A76" w:rsidRPr="00FC7A3E" w:rsidRDefault="00654A76" w:rsidP="0016521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C7A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46" w:rsidRDefault="00CA1C46">
      <w:r>
        <w:separator/>
      </w:r>
    </w:p>
  </w:endnote>
  <w:endnote w:type="continuationSeparator" w:id="0">
    <w:p w:rsidR="00CA1C46" w:rsidRDefault="00C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46" w:rsidRDefault="00CA1C46"/>
  </w:footnote>
  <w:footnote w:type="continuationSeparator" w:id="0">
    <w:p w:rsidR="00CA1C46" w:rsidRDefault="00CA1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44D1D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E505F"/>
    <w:rsid w:val="000F524E"/>
    <w:rsid w:val="000F5D27"/>
    <w:rsid w:val="001511D9"/>
    <w:rsid w:val="00152CE2"/>
    <w:rsid w:val="00152D19"/>
    <w:rsid w:val="00163028"/>
    <w:rsid w:val="00171F9A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25FA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9269D"/>
    <w:rsid w:val="003A28A3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4552C"/>
    <w:rsid w:val="00460635"/>
    <w:rsid w:val="0046386D"/>
    <w:rsid w:val="004B2049"/>
    <w:rsid w:val="004D2129"/>
    <w:rsid w:val="004D388F"/>
    <w:rsid w:val="004D412B"/>
    <w:rsid w:val="004F326E"/>
    <w:rsid w:val="004F4882"/>
    <w:rsid w:val="0050503E"/>
    <w:rsid w:val="00513B58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5F0E1A"/>
    <w:rsid w:val="00603E11"/>
    <w:rsid w:val="006042CB"/>
    <w:rsid w:val="006223E8"/>
    <w:rsid w:val="00624379"/>
    <w:rsid w:val="00653368"/>
    <w:rsid w:val="00654A76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39B0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66165"/>
    <w:rsid w:val="00973229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0266"/>
    <w:rsid w:val="00A869C4"/>
    <w:rsid w:val="00A93F5E"/>
    <w:rsid w:val="00AB09FD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149B0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57DF7"/>
    <w:rsid w:val="00C65B8A"/>
    <w:rsid w:val="00C73E70"/>
    <w:rsid w:val="00C962BF"/>
    <w:rsid w:val="00CA1C46"/>
    <w:rsid w:val="00CB46FA"/>
    <w:rsid w:val="00CD3AB0"/>
    <w:rsid w:val="00CE7F64"/>
    <w:rsid w:val="00CF5868"/>
    <w:rsid w:val="00D034E2"/>
    <w:rsid w:val="00D043E7"/>
    <w:rsid w:val="00D42CEB"/>
    <w:rsid w:val="00D5308A"/>
    <w:rsid w:val="00D6440C"/>
    <w:rsid w:val="00D67467"/>
    <w:rsid w:val="00D76768"/>
    <w:rsid w:val="00D85301"/>
    <w:rsid w:val="00D860B1"/>
    <w:rsid w:val="00DB1E25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EF2152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C7A3E"/>
    <w:rsid w:val="00FD0B2F"/>
    <w:rsid w:val="00FD770E"/>
    <w:rsid w:val="00FE5A76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B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49B0"/>
    <w:rPr>
      <w:color w:val="0066CC"/>
      <w:u w:val="single"/>
    </w:rPr>
  </w:style>
  <w:style w:type="character" w:customStyle="1" w:styleId="Bodytext4">
    <w:name w:val="Body text (4)_"/>
    <w:link w:val="Bodytext40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14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14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14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14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14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14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14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14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149B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149B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149B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149B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149B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149B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149B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E301-D577-4C56-AA8B-D819DE3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7</cp:revision>
  <cp:lastPrinted>2020-01-27T12:37:00Z</cp:lastPrinted>
  <dcterms:created xsi:type="dcterms:W3CDTF">2021-06-19T14:18:00Z</dcterms:created>
  <dcterms:modified xsi:type="dcterms:W3CDTF">2021-09-19T19:28:00Z</dcterms:modified>
</cp:coreProperties>
</file>