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02392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5BE19E9C" w14:textId="77777777" w:rsidR="00344497" w:rsidRDefault="00F3534C">
      <w:pPr>
        <w:pStyle w:val="Tytu"/>
      </w:pPr>
      <w:r>
        <w:t>KARTA PRZEDMIOTU</w:t>
      </w:r>
    </w:p>
    <w:p w14:paraId="798EA933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32"/>
        <w:gridCol w:w="6366"/>
      </w:tblGrid>
      <w:tr w:rsidR="00344497" w14:paraId="11EFCD80" w14:textId="77777777">
        <w:trPr>
          <w:trHeight w:val="285"/>
        </w:trPr>
        <w:tc>
          <w:tcPr>
            <w:tcW w:w="1952" w:type="dxa"/>
          </w:tcPr>
          <w:p w14:paraId="70FE044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BF64632" w14:textId="77777777" w:rsidR="00344497" w:rsidRDefault="0024042D" w:rsidP="009A199D">
            <w:pPr>
              <w:pStyle w:val="TableParagraph"/>
              <w:jc w:val="center"/>
              <w:rPr>
                <w:sz w:val="18"/>
              </w:rPr>
            </w:pPr>
            <w:r w:rsidRPr="0024042D">
              <w:rPr>
                <w:sz w:val="18"/>
              </w:rPr>
              <w:t>0222.5.HIS1.D.MBR</w:t>
            </w:r>
          </w:p>
        </w:tc>
      </w:tr>
      <w:tr w:rsidR="00344497" w14:paraId="2B5F2293" w14:textId="77777777" w:rsidTr="0023630B">
        <w:trPr>
          <w:trHeight w:val="282"/>
        </w:trPr>
        <w:tc>
          <w:tcPr>
            <w:tcW w:w="1952" w:type="dxa"/>
            <w:vMerge w:val="restart"/>
          </w:tcPr>
          <w:p w14:paraId="37AB591A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432" w:type="dxa"/>
          </w:tcPr>
          <w:p w14:paraId="43861DBA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366" w:type="dxa"/>
            <w:vMerge w:val="restart"/>
          </w:tcPr>
          <w:p w14:paraId="0B2F35E6" w14:textId="77777777" w:rsidR="00344497" w:rsidRDefault="00F263D1" w:rsidP="00F263D1">
            <w:pPr>
              <w:pStyle w:val="TableParagraph"/>
              <w:jc w:val="center"/>
              <w:rPr>
                <w:sz w:val="18"/>
              </w:rPr>
            </w:pPr>
            <w:r w:rsidRPr="00F263D1">
              <w:rPr>
                <w:sz w:val="18"/>
              </w:rPr>
              <w:t>Metodologia badań regionalnych</w:t>
            </w:r>
          </w:p>
          <w:p w14:paraId="2D337D6A" w14:textId="77777777" w:rsidR="0023630B" w:rsidRDefault="0023630B" w:rsidP="00F263D1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23630B">
              <w:rPr>
                <w:sz w:val="18"/>
              </w:rPr>
              <w:t>Methodology</w:t>
            </w:r>
            <w:proofErr w:type="spellEnd"/>
            <w:r w:rsidRPr="0023630B">
              <w:rPr>
                <w:sz w:val="18"/>
              </w:rPr>
              <w:t xml:space="preserve"> of </w:t>
            </w:r>
            <w:proofErr w:type="spellStart"/>
            <w:r w:rsidRPr="0023630B">
              <w:rPr>
                <w:sz w:val="18"/>
              </w:rPr>
              <w:t>regional</w:t>
            </w:r>
            <w:proofErr w:type="spellEnd"/>
            <w:r w:rsidRPr="0023630B">
              <w:rPr>
                <w:sz w:val="18"/>
              </w:rPr>
              <w:t xml:space="preserve"> </w:t>
            </w:r>
            <w:proofErr w:type="spellStart"/>
            <w:r w:rsidRPr="0023630B">
              <w:rPr>
                <w:sz w:val="18"/>
              </w:rPr>
              <w:t>studies</w:t>
            </w:r>
            <w:proofErr w:type="spellEnd"/>
          </w:p>
        </w:tc>
      </w:tr>
      <w:tr w:rsidR="00344497" w14:paraId="0B697AB5" w14:textId="77777777" w:rsidTr="0023630B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7BBE3DC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</w:tcPr>
          <w:p w14:paraId="4C5546CC" w14:textId="77777777" w:rsidR="00344497" w:rsidRDefault="00EB3DA7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366" w:type="dxa"/>
            <w:vMerge/>
            <w:tcBorders>
              <w:top w:val="nil"/>
            </w:tcBorders>
          </w:tcPr>
          <w:p w14:paraId="7E89E6D5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68953902" w14:textId="77777777" w:rsidR="00344497" w:rsidRDefault="00344497">
      <w:pPr>
        <w:pStyle w:val="Tekstpodstawowy"/>
        <w:spacing w:before="9"/>
        <w:rPr>
          <w:sz w:val="23"/>
        </w:rPr>
      </w:pPr>
    </w:p>
    <w:p w14:paraId="3FB8F7F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26D08A48" w14:textId="77777777">
        <w:trPr>
          <w:trHeight w:val="282"/>
        </w:trPr>
        <w:tc>
          <w:tcPr>
            <w:tcW w:w="4362" w:type="dxa"/>
          </w:tcPr>
          <w:p w14:paraId="360D8A5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4080C348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</w:tr>
      <w:tr w:rsidR="00344497" w14:paraId="6D53C3F1" w14:textId="77777777">
        <w:trPr>
          <w:trHeight w:val="285"/>
        </w:trPr>
        <w:tc>
          <w:tcPr>
            <w:tcW w:w="4362" w:type="dxa"/>
          </w:tcPr>
          <w:p w14:paraId="2955BFE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59B0C3C8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Studia stacjonarne/niestacjonarne</w:t>
            </w:r>
          </w:p>
        </w:tc>
      </w:tr>
      <w:tr w:rsidR="00344497" w14:paraId="09253A88" w14:textId="77777777">
        <w:trPr>
          <w:trHeight w:val="282"/>
        </w:trPr>
        <w:tc>
          <w:tcPr>
            <w:tcW w:w="4362" w:type="dxa"/>
          </w:tcPr>
          <w:p w14:paraId="4190F12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70806811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Studia pierwszego stopnia</w:t>
            </w:r>
          </w:p>
        </w:tc>
      </w:tr>
      <w:tr w:rsidR="00344497" w14:paraId="307B6779" w14:textId="77777777">
        <w:trPr>
          <w:trHeight w:val="285"/>
        </w:trPr>
        <w:tc>
          <w:tcPr>
            <w:tcW w:w="4362" w:type="dxa"/>
          </w:tcPr>
          <w:p w14:paraId="74432BA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4FEF757F" w14:textId="77777777" w:rsidR="00344497" w:rsidRDefault="00340C20">
            <w:pPr>
              <w:pStyle w:val="TableParagraph"/>
              <w:rPr>
                <w:sz w:val="18"/>
              </w:rPr>
            </w:pPr>
            <w:proofErr w:type="spellStart"/>
            <w:r w:rsidRPr="00340C20">
              <w:rPr>
                <w:sz w:val="18"/>
              </w:rPr>
              <w:t>Ogólnoakademicki</w:t>
            </w:r>
            <w:proofErr w:type="spellEnd"/>
          </w:p>
        </w:tc>
      </w:tr>
      <w:tr w:rsidR="00344497" w14:paraId="3FDA46A6" w14:textId="77777777">
        <w:trPr>
          <w:trHeight w:val="282"/>
        </w:trPr>
        <w:tc>
          <w:tcPr>
            <w:tcW w:w="4362" w:type="dxa"/>
          </w:tcPr>
          <w:p w14:paraId="093D5AB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11CEA69B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 hab. Edyta Majcher-</w:t>
            </w:r>
            <w:proofErr w:type="spellStart"/>
            <w:r>
              <w:rPr>
                <w:sz w:val="18"/>
              </w:rPr>
              <w:t>Ociesa</w:t>
            </w:r>
            <w:proofErr w:type="spellEnd"/>
          </w:p>
        </w:tc>
      </w:tr>
      <w:tr w:rsidR="00344497" w14:paraId="2509DBEE" w14:textId="77777777">
        <w:trPr>
          <w:trHeight w:val="285"/>
        </w:trPr>
        <w:tc>
          <w:tcPr>
            <w:tcW w:w="4362" w:type="dxa"/>
          </w:tcPr>
          <w:p w14:paraId="33D52CF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1429DCD7" w14:textId="77777777" w:rsidR="00344497" w:rsidRDefault="00494B18">
            <w:pPr>
              <w:pStyle w:val="TableParagraph"/>
              <w:rPr>
                <w:sz w:val="18"/>
              </w:rPr>
            </w:pPr>
            <w:hyperlink r:id="rId7" w:history="1">
              <w:r w:rsidR="00197B52" w:rsidRPr="00884047">
                <w:rPr>
                  <w:rStyle w:val="Hipercze"/>
                  <w:sz w:val="18"/>
                </w:rPr>
                <w:t>emajcher@ujk.edu.pl</w:t>
              </w:r>
            </w:hyperlink>
          </w:p>
        </w:tc>
      </w:tr>
    </w:tbl>
    <w:p w14:paraId="0646F94E" w14:textId="77777777" w:rsidR="00344497" w:rsidRDefault="00344497">
      <w:pPr>
        <w:pStyle w:val="Tekstpodstawowy"/>
        <w:spacing w:before="9"/>
        <w:rPr>
          <w:sz w:val="17"/>
        </w:rPr>
      </w:pPr>
    </w:p>
    <w:p w14:paraId="6BD6CF8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2540DE43" w14:textId="77777777">
        <w:trPr>
          <w:trHeight w:val="282"/>
        </w:trPr>
        <w:tc>
          <w:tcPr>
            <w:tcW w:w="4362" w:type="dxa"/>
          </w:tcPr>
          <w:p w14:paraId="2AE4054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8AB0DE6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Język polski</w:t>
            </w:r>
          </w:p>
        </w:tc>
      </w:tr>
      <w:tr w:rsidR="00344497" w14:paraId="173BD025" w14:textId="77777777">
        <w:trPr>
          <w:trHeight w:val="285"/>
        </w:trPr>
        <w:tc>
          <w:tcPr>
            <w:tcW w:w="4362" w:type="dxa"/>
          </w:tcPr>
          <w:p w14:paraId="449B8289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1CEBA594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</w:tr>
    </w:tbl>
    <w:p w14:paraId="6CACE9D0" w14:textId="77777777" w:rsidR="00344497" w:rsidRDefault="00344497">
      <w:pPr>
        <w:pStyle w:val="Tekstpodstawowy"/>
        <w:spacing w:before="9"/>
        <w:rPr>
          <w:sz w:val="17"/>
        </w:rPr>
      </w:pPr>
    </w:p>
    <w:p w14:paraId="4092D09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755E38E9" w14:textId="77777777">
        <w:trPr>
          <w:trHeight w:val="285"/>
        </w:trPr>
        <w:tc>
          <w:tcPr>
            <w:tcW w:w="3294" w:type="dxa"/>
            <w:gridSpan w:val="2"/>
          </w:tcPr>
          <w:p w14:paraId="5B5A013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26ED36DB" w14:textId="77777777" w:rsidR="00344497" w:rsidRDefault="0023630B" w:rsidP="0023630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 xml:space="preserve">Konwersatorium </w:t>
            </w:r>
          </w:p>
        </w:tc>
      </w:tr>
      <w:tr w:rsidR="00344497" w14:paraId="3BDF2DBA" w14:textId="77777777">
        <w:trPr>
          <w:trHeight w:val="282"/>
        </w:trPr>
        <w:tc>
          <w:tcPr>
            <w:tcW w:w="3294" w:type="dxa"/>
            <w:gridSpan w:val="2"/>
          </w:tcPr>
          <w:p w14:paraId="3ABA3C2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5A37C2B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Zajęcia tradycyjne w pomieszczeniu dydaktycznym UJK</w:t>
            </w:r>
          </w:p>
        </w:tc>
      </w:tr>
      <w:tr w:rsidR="00344497" w14:paraId="6F159FF6" w14:textId="77777777">
        <w:trPr>
          <w:trHeight w:val="285"/>
        </w:trPr>
        <w:tc>
          <w:tcPr>
            <w:tcW w:w="3294" w:type="dxa"/>
            <w:gridSpan w:val="2"/>
          </w:tcPr>
          <w:p w14:paraId="7BEA039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B97F16C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Zaliczenie z oceną</w:t>
            </w:r>
          </w:p>
        </w:tc>
      </w:tr>
      <w:tr w:rsidR="00344497" w14:paraId="27E01C7B" w14:textId="77777777">
        <w:trPr>
          <w:trHeight w:val="282"/>
        </w:trPr>
        <w:tc>
          <w:tcPr>
            <w:tcW w:w="3294" w:type="dxa"/>
            <w:gridSpan w:val="2"/>
          </w:tcPr>
          <w:p w14:paraId="2BA6978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310F0283" w14:textId="77777777" w:rsidR="00344497" w:rsidRDefault="00DF7C35">
            <w:pPr>
              <w:pStyle w:val="TableParagraph"/>
              <w:rPr>
                <w:sz w:val="18"/>
              </w:rPr>
            </w:pPr>
            <w:r w:rsidRPr="00DF7C35">
              <w:rPr>
                <w:sz w:val="18"/>
              </w:rPr>
              <w:t>wykład konwencjonalny</w:t>
            </w:r>
            <w:r w:rsidR="005857AB">
              <w:rPr>
                <w:sz w:val="18"/>
              </w:rPr>
              <w:t>,</w:t>
            </w:r>
            <w:r w:rsidRPr="00DF7C35">
              <w:rPr>
                <w:sz w:val="18"/>
              </w:rPr>
              <w:t xml:space="preserve"> praca ze </w:t>
            </w:r>
            <w:r>
              <w:rPr>
                <w:sz w:val="18"/>
              </w:rPr>
              <w:t>źródłami, d</w:t>
            </w:r>
            <w:r w:rsidRPr="00DF7C35">
              <w:rPr>
                <w:sz w:val="18"/>
              </w:rPr>
              <w:t>yskusja</w:t>
            </w:r>
          </w:p>
        </w:tc>
      </w:tr>
      <w:tr w:rsidR="00344497" w14:paraId="02A84D6E" w14:textId="77777777">
        <w:trPr>
          <w:trHeight w:val="285"/>
        </w:trPr>
        <w:tc>
          <w:tcPr>
            <w:tcW w:w="1527" w:type="dxa"/>
            <w:vMerge w:val="restart"/>
          </w:tcPr>
          <w:p w14:paraId="5BB159B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3DCAF8A7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2EB1E33B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796709A0" w14:textId="77777777" w:rsidR="00485547" w:rsidRPr="00485547" w:rsidRDefault="00485547" w:rsidP="00485547">
            <w:pPr>
              <w:pStyle w:val="TableParagraph"/>
              <w:rPr>
                <w:sz w:val="18"/>
              </w:rPr>
            </w:pPr>
            <w:r w:rsidRPr="00485547">
              <w:rPr>
                <w:sz w:val="18"/>
              </w:rPr>
              <w:t xml:space="preserve">Edukacja regionalna, red. A. W. Brzezińska, A. </w:t>
            </w:r>
            <w:proofErr w:type="spellStart"/>
            <w:r w:rsidRPr="00485547">
              <w:rPr>
                <w:sz w:val="18"/>
              </w:rPr>
              <w:t>Hulewska</w:t>
            </w:r>
            <w:proofErr w:type="spellEnd"/>
            <w:r w:rsidRPr="00485547">
              <w:rPr>
                <w:sz w:val="18"/>
              </w:rPr>
              <w:t>, J. Słomska, Warszawa 2006.</w:t>
            </w:r>
          </w:p>
          <w:p w14:paraId="00E92C00" w14:textId="77777777" w:rsidR="00485547" w:rsidRPr="00485547" w:rsidRDefault="00485547" w:rsidP="00485547">
            <w:pPr>
              <w:pStyle w:val="TableParagraph"/>
              <w:rPr>
                <w:sz w:val="18"/>
              </w:rPr>
            </w:pPr>
            <w:r w:rsidRPr="00485547">
              <w:rPr>
                <w:sz w:val="18"/>
              </w:rPr>
              <w:t>Petrykowski P., Edukacja regionalna. Problemy podstawowe i otwarte, Toruń 2003.</w:t>
            </w:r>
          </w:p>
          <w:p w14:paraId="0C49ACA2" w14:textId="77777777" w:rsidR="00485547" w:rsidRPr="00485547" w:rsidRDefault="00485547" w:rsidP="00485547">
            <w:pPr>
              <w:pStyle w:val="TableParagraph"/>
              <w:rPr>
                <w:sz w:val="18"/>
              </w:rPr>
            </w:pPr>
            <w:r w:rsidRPr="00485547">
              <w:rPr>
                <w:sz w:val="18"/>
              </w:rPr>
              <w:t>Region, regionalizm pojęcia i rzeczywistość. Zbiór studiów, red. K. Handke, Warszawa 1993, s. 13-160.</w:t>
            </w:r>
          </w:p>
          <w:p w14:paraId="017071E9" w14:textId="77777777" w:rsidR="00485547" w:rsidRPr="00485547" w:rsidRDefault="00485547" w:rsidP="00485547">
            <w:pPr>
              <w:pStyle w:val="TableParagraph"/>
              <w:rPr>
                <w:sz w:val="18"/>
              </w:rPr>
            </w:pPr>
            <w:r w:rsidRPr="00485547">
              <w:rPr>
                <w:sz w:val="18"/>
              </w:rPr>
              <w:t>Topolski J., Założenia metodologiczne badań regionalnych w zakresie historii, „Dzieje Najnowsze”, R. 5, 1973, z. 2, s. 19–26.</w:t>
            </w:r>
          </w:p>
          <w:p w14:paraId="51CEB952" w14:textId="77777777" w:rsidR="00344497" w:rsidRDefault="00485547" w:rsidP="00485547">
            <w:pPr>
              <w:pStyle w:val="TableParagraph"/>
              <w:rPr>
                <w:sz w:val="18"/>
              </w:rPr>
            </w:pPr>
            <w:r w:rsidRPr="00485547">
              <w:rPr>
                <w:sz w:val="18"/>
              </w:rPr>
              <w:t>Konieczka-Śliwińska D., Edukacyjny nurt regionalizmu polskiego po 1918 roku, Poznań 2011.</w:t>
            </w:r>
          </w:p>
        </w:tc>
      </w:tr>
      <w:tr w:rsidR="00344497" w14:paraId="4DF3A9DF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DAF390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62A65C9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738F7DA6" w14:textId="77777777" w:rsidR="00485547" w:rsidRPr="00485547" w:rsidRDefault="00485547" w:rsidP="00485547">
            <w:pPr>
              <w:pStyle w:val="TableParagraph"/>
              <w:rPr>
                <w:sz w:val="18"/>
              </w:rPr>
            </w:pPr>
            <w:r w:rsidRPr="00485547">
              <w:rPr>
                <w:sz w:val="18"/>
              </w:rPr>
              <w:t>O nowy model historycznych badań regionalnych, red. K. Makowski, Poznań 2007.</w:t>
            </w:r>
          </w:p>
          <w:p w14:paraId="62D43AE5" w14:textId="77777777" w:rsidR="00485547" w:rsidRPr="00485547" w:rsidRDefault="00485547" w:rsidP="00485547">
            <w:pPr>
              <w:pStyle w:val="TableParagraph"/>
              <w:rPr>
                <w:sz w:val="18"/>
              </w:rPr>
            </w:pPr>
            <w:r w:rsidRPr="00485547">
              <w:rPr>
                <w:sz w:val="18"/>
              </w:rPr>
              <w:t>O uprawianiu i znaczeniu historii regionalnej, Ciechanów-Toruń 1991.</w:t>
            </w:r>
          </w:p>
          <w:p w14:paraId="02E44B1F" w14:textId="77777777" w:rsidR="00485547" w:rsidRPr="00485547" w:rsidRDefault="00485547" w:rsidP="00485547">
            <w:pPr>
              <w:pStyle w:val="TableParagraph"/>
              <w:rPr>
                <w:sz w:val="18"/>
              </w:rPr>
            </w:pPr>
            <w:proofErr w:type="spellStart"/>
            <w:r w:rsidRPr="00485547">
              <w:rPr>
                <w:sz w:val="18"/>
              </w:rPr>
              <w:t>Guldon</w:t>
            </w:r>
            <w:proofErr w:type="spellEnd"/>
            <w:r w:rsidRPr="00485547">
              <w:rPr>
                <w:sz w:val="18"/>
              </w:rPr>
              <w:t xml:space="preserve"> Z., Historyczne badania regionalne i lokalne, „Rocznik Muzeum Narodowego w Kielcach t. 12, 1982, s. 11-26.</w:t>
            </w:r>
          </w:p>
          <w:p w14:paraId="0B229545" w14:textId="77777777" w:rsidR="00485547" w:rsidRPr="00485547" w:rsidRDefault="00485547" w:rsidP="00485547">
            <w:pPr>
              <w:pStyle w:val="TableParagraph"/>
              <w:rPr>
                <w:sz w:val="18"/>
              </w:rPr>
            </w:pPr>
            <w:proofErr w:type="spellStart"/>
            <w:r w:rsidRPr="00485547">
              <w:rPr>
                <w:sz w:val="18"/>
              </w:rPr>
              <w:t>Stępnik</w:t>
            </w:r>
            <w:proofErr w:type="spellEnd"/>
            <w:r w:rsidRPr="00485547">
              <w:rPr>
                <w:sz w:val="18"/>
              </w:rPr>
              <w:t xml:space="preserve"> A., Historia regionalna i lokalna w Polsce 1918-1939. Badania i popularyzacja, Warszawa 1990</w:t>
            </w:r>
          </w:p>
          <w:p w14:paraId="48C5239A" w14:textId="77777777" w:rsidR="00344497" w:rsidRDefault="00485547" w:rsidP="00485547">
            <w:pPr>
              <w:pStyle w:val="TableParagraph"/>
              <w:rPr>
                <w:sz w:val="18"/>
              </w:rPr>
            </w:pPr>
            <w:proofErr w:type="spellStart"/>
            <w:r w:rsidRPr="00485547">
              <w:rPr>
                <w:sz w:val="18"/>
              </w:rPr>
              <w:t>Stępnik</w:t>
            </w:r>
            <w:proofErr w:type="spellEnd"/>
            <w:r w:rsidRPr="00485547">
              <w:rPr>
                <w:sz w:val="18"/>
              </w:rPr>
              <w:t xml:space="preserve"> A., Historia regionalna i lokalna, w: Współczesna dydaktyka historii. Zarys encyklopedyczny, red. J. </w:t>
            </w:r>
            <w:proofErr w:type="spellStart"/>
            <w:r w:rsidRPr="00485547">
              <w:rPr>
                <w:sz w:val="18"/>
              </w:rPr>
              <w:t>Maternicki</w:t>
            </w:r>
            <w:proofErr w:type="spellEnd"/>
            <w:r w:rsidRPr="00485547">
              <w:rPr>
                <w:sz w:val="18"/>
              </w:rPr>
              <w:t>, Warszawa 2004, s. 11-112.</w:t>
            </w:r>
          </w:p>
        </w:tc>
      </w:tr>
    </w:tbl>
    <w:p w14:paraId="17C89FE3" w14:textId="77777777" w:rsidR="00344497" w:rsidRDefault="00344497">
      <w:pPr>
        <w:pStyle w:val="Tekstpodstawowy"/>
        <w:spacing w:before="11"/>
        <w:rPr>
          <w:sz w:val="17"/>
        </w:rPr>
      </w:pPr>
    </w:p>
    <w:p w14:paraId="06AA9312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11AE6B77" w14:textId="77777777" w:rsidTr="00524D4B">
        <w:trPr>
          <w:trHeight w:val="2806"/>
        </w:trPr>
        <w:tc>
          <w:tcPr>
            <w:tcW w:w="9782" w:type="dxa"/>
          </w:tcPr>
          <w:p w14:paraId="6106CEA9" w14:textId="77777777" w:rsidR="00524D4B" w:rsidRDefault="00524D4B" w:rsidP="00D11E3F">
            <w:pPr>
              <w:pStyle w:val="TableParagraph"/>
              <w:ind w:left="141"/>
              <w:rPr>
                <w:b/>
                <w:sz w:val="20"/>
              </w:rPr>
            </w:pPr>
          </w:p>
          <w:p w14:paraId="5D330BC6" w14:textId="77777777" w:rsidR="00524D4B" w:rsidRDefault="00524D4B" w:rsidP="00D11E3F">
            <w:pPr>
              <w:pStyle w:val="TableParagraph"/>
              <w:ind w:left="141"/>
              <w:rPr>
                <w:b/>
                <w:sz w:val="20"/>
              </w:rPr>
            </w:pPr>
          </w:p>
          <w:p w14:paraId="58D8D794" w14:textId="16FE016E" w:rsidR="00344497" w:rsidRPr="00D11E3F" w:rsidRDefault="00524D4B" w:rsidP="00D11E3F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4.1. Cele przedmiotu</w:t>
            </w:r>
          </w:p>
          <w:p w14:paraId="11D331E5" w14:textId="77777777" w:rsidR="00D11E3F" w:rsidRPr="00D11E3F" w:rsidRDefault="00D11E3F" w:rsidP="00D11E3F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D11E3F">
              <w:rPr>
                <w:b/>
                <w:i/>
                <w:sz w:val="18"/>
              </w:rPr>
              <w:t>Konwersatorium:</w:t>
            </w:r>
          </w:p>
          <w:p w14:paraId="6E2DCB98" w14:textId="77777777" w:rsidR="00D11E3F" w:rsidRPr="00D11E3F" w:rsidRDefault="00D11E3F" w:rsidP="00D11E3F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D11E3F">
              <w:rPr>
                <w:b/>
                <w:i/>
                <w:sz w:val="18"/>
              </w:rPr>
              <w:t xml:space="preserve">C-1 </w:t>
            </w:r>
            <w:r w:rsidRPr="00D11E3F">
              <w:rPr>
                <w:bCs/>
                <w:iCs/>
                <w:sz w:val="18"/>
              </w:rPr>
              <w:t>Zapoznanie z metodami badań regionalnych w ujęciu historycznym i współcześnie, omówienie terminologii przedmiotu i zakresu prac regionalnych w nauce humanistycznej.</w:t>
            </w:r>
            <w:r w:rsidRPr="00D11E3F">
              <w:rPr>
                <w:b/>
                <w:i/>
                <w:sz w:val="18"/>
              </w:rPr>
              <w:t xml:space="preserve"> </w:t>
            </w:r>
          </w:p>
          <w:p w14:paraId="6DE88944" w14:textId="77777777" w:rsidR="00D11E3F" w:rsidRPr="00D11E3F" w:rsidRDefault="00D11E3F" w:rsidP="00D11E3F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D11E3F">
              <w:rPr>
                <w:b/>
                <w:i/>
                <w:sz w:val="18"/>
              </w:rPr>
              <w:t xml:space="preserve">C-2 </w:t>
            </w:r>
            <w:r w:rsidRPr="00D11E3F">
              <w:rPr>
                <w:bCs/>
                <w:iCs/>
                <w:sz w:val="18"/>
              </w:rPr>
              <w:t>Pokazanie znaczenia regionu w umacnianiu tożsamości regionalnej i narodowej, czynników i kryteriów decydujących o spójności obszarów uznawanych za regiony. Zapoznanie z dorobkiem badawczym dotyczącym regionu świętokrzyskiego z dziedziny kultury, oświaty, etnografii, kościoła, gospodarki, życia społecznego i politycznego.</w:t>
            </w:r>
            <w:r w:rsidRPr="00D11E3F">
              <w:rPr>
                <w:b/>
                <w:i/>
                <w:sz w:val="18"/>
              </w:rPr>
              <w:t xml:space="preserve">  </w:t>
            </w:r>
          </w:p>
          <w:p w14:paraId="0CE6EA12" w14:textId="77777777" w:rsidR="00344497" w:rsidRPr="00310D43" w:rsidRDefault="00D11E3F" w:rsidP="00310D43">
            <w:pPr>
              <w:pStyle w:val="TableParagraph"/>
              <w:spacing w:line="207" w:lineRule="exact"/>
              <w:ind w:left="69"/>
              <w:rPr>
                <w:bCs/>
                <w:iCs/>
                <w:sz w:val="18"/>
              </w:rPr>
            </w:pPr>
            <w:r w:rsidRPr="00D11E3F">
              <w:rPr>
                <w:b/>
                <w:i/>
                <w:sz w:val="18"/>
              </w:rPr>
              <w:t>C-3</w:t>
            </w:r>
            <w:r w:rsidR="00310D43">
              <w:rPr>
                <w:b/>
                <w:i/>
                <w:sz w:val="18"/>
              </w:rPr>
              <w:t>.</w:t>
            </w:r>
            <w:r w:rsidR="00197B52">
              <w:rPr>
                <w:b/>
                <w:i/>
                <w:sz w:val="18"/>
              </w:rPr>
              <w:t xml:space="preserve"> </w:t>
            </w:r>
            <w:r w:rsidRPr="00D11E3F">
              <w:rPr>
                <w:bCs/>
                <w:iCs/>
                <w:sz w:val="18"/>
              </w:rPr>
              <w:t>Wykształcenie umiejętności wartościowania zasobów kulturowych i krajobrazowych.</w:t>
            </w:r>
          </w:p>
        </w:tc>
      </w:tr>
      <w:tr w:rsidR="00344497" w14:paraId="041805CF" w14:textId="77777777" w:rsidTr="00524D4B">
        <w:trPr>
          <w:trHeight w:val="3538"/>
        </w:trPr>
        <w:tc>
          <w:tcPr>
            <w:tcW w:w="9782" w:type="dxa"/>
          </w:tcPr>
          <w:p w14:paraId="6B5D6D2C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7A3232FB" w14:textId="77777777" w:rsidR="001478A7" w:rsidRDefault="001478A7" w:rsidP="001478A7">
            <w:pPr>
              <w:pStyle w:val="TableParagraph"/>
              <w:spacing w:before="1"/>
              <w:rPr>
                <w:bCs/>
                <w:sz w:val="20"/>
              </w:rPr>
            </w:pPr>
          </w:p>
          <w:p w14:paraId="4EFA68E2" w14:textId="77777777" w:rsidR="00EB3DA7" w:rsidRPr="00EB3DA7" w:rsidRDefault="00EB3DA7" w:rsidP="00EB3DA7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EB3DA7">
              <w:rPr>
                <w:bCs/>
                <w:sz w:val="20"/>
              </w:rPr>
              <w:t>Konwersatorium:</w:t>
            </w:r>
          </w:p>
          <w:p w14:paraId="7796803D" w14:textId="77777777" w:rsidR="00F95DA5" w:rsidRDefault="00F95DA5" w:rsidP="00EB3DA7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F95DA5">
              <w:rPr>
                <w:bCs/>
                <w:sz w:val="20"/>
              </w:rPr>
              <w:t>Zapoznanie się z kartą przedmiotu i warunkami zaliczenia.</w:t>
            </w:r>
          </w:p>
          <w:p w14:paraId="63C291B4" w14:textId="77777777" w:rsidR="00EB3DA7" w:rsidRPr="00EB3DA7" w:rsidRDefault="00EB3DA7" w:rsidP="00EB3DA7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EB3DA7">
              <w:rPr>
                <w:bCs/>
                <w:sz w:val="20"/>
              </w:rPr>
              <w:t>Podstawowe pojęcia dotyczące metodologii badań regionalnych.</w:t>
            </w:r>
          </w:p>
          <w:p w14:paraId="3A5C95CF" w14:textId="77777777" w:rsidR="00EB3DA7" w:rsidRPr="00EB3DA7" w:rsidRDefault="00EB3DA7" w:rsidP="00EB3DA7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EB3DA7">
              <w:rPr>
                <w:bCs/>
                <w:sz w:val="20"/>
              </w:rPr>
              <w:t>Relacje historii regionalnej, narodowej i powszechnej.</w:t>
            </w:r>
          </w:p>
          <w:p w14:paraId="0CEC03DD" w14:textId="77777777" w:rsidR="00EB3DA7" w:rsidRPr="00EB3DA7" w:rsidRDefault="00EB3DA7" w:rsidP="00EB3DA7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EB3DA7">
              <w:rPr>
                <w:bCs/>
                <w:sz w:val="20"/>
              </w:rPr>
              <w:t>Tożsamość regionalna – wymiary i sposoby opisywania: perspektywa psychologiczna, socjologiczna, geograficzna, etnograficzna, historyczna, ekonomiczna, urbanistyczno-architektoniczna.</w:t>
            </w:r>
          </w:p>
          <w:p w14:paraId="555CEAB5" w14:textId="77777777" w:rsidR="00EB3DA7" w:rsidRDefault="00EB3DA7" w:rsidP="00EB3DA7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EB3DA7">
              <w:rPr>
                <w:bCs/>
                <w:sz w:val="20"/>
              </w:rPr>
              <w:t>Rozwój historycznych badań regionalnych w XIX i XX w.</w:t>
            </w:r>
          </w:p>
          <w:p w14:paraId="68A50F26" w14:textId="77777777" w:rsidR="001478A7" w:rsidRDefault="001478A7" w:rsidP="00EB3DA7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>
              <w:rPr>
                <w:bCs/>
                <w:sz w:val="20"/>
              </w:rPr>
              <w:t>Praca ze źródłem historycznym o charakterze regionalnym.</w:t>
            </w:r>
          </w:p>
          <w:p w14:paraId="1F430624" w14:textId="77777777" w:rsidR="001478A7" w:rsidRPr="00EB3DA7" w:rsidRDefault="00A723C7" w:rsidP="00EB3DA7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>
              <w:rPr>
                <w:bCs/>
                <w:sz w:val="20"/>
              </w:rPr>
              <w:t>Źródła historii mówionej do badań regionalnych.</w:t>
            </w:r>
          </w:p>
          <w:p w14:paraId="694F44AE" w14:textId="77777777" w:rsidR="00EB3DA7" w:rsidRPr="00EB3DA7" w:rsidRDefault="00EB3DA7" w:rsidP="00EB3DA7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EB3DA7">
              <w:rPr>
                <w:bCs/>
                <w:sz w:val="20"/>
              </w:rPr>
              <w:t>Biografistyka regionalna.</w:t>
            </w:r>
          </w:p>
          <w:p w14:paraId="210AAA7E" w14:textId="77777777" w:rsidR="00EB3DA7" w:rsidRPr="00EB3DA7" w:rsidRDefault="00EB3DA7" w:rsidP="00EB3DA7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EB3DA7">
              <w:rPr>
                <w:bCs/>
                <w:sz w:val="20"/>
              </w:rPr>
              <w:t>Współczesne historyczne badania regionalne: kierunki, organizacja, zakres.</w:t>
            </w:r>
          </w:p>
          <w:p w14:paraId="313B711A" w14:textId="77777777" w:rsidR="00344497" w:rsidRDefault="00EB3DA7" w:rsidP="00EB3DA7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EB3DA7">
              <w:rPr>
                <w:bCs/>
                <w:sz w:val="20"/>
              </w:rPr>
              <w:t>Region świętokrzyski – dorobek dotychczasowej historiografii.</w:t>
            </w:r>
          </w:p>
          <w:p w14:paraId="506EB74E" w14:textId="77777777" w:rsidR="00A20106" w:rsidRDefault="00A20106" w:rsidP="00EB3DA7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</w:p>
          <w:p w14:paraId="427B0267" w14:textId="77777777" w:rsidR="00A20106" w:rsidRPr="00EB3DA7" w:rsidRDefault="00A20106" w:rsidP="00A20106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</w:p>
        </w:tc>
      </w:tr>
    </w:tbl>
    <w:p w14:paraId="28A38841" w14:textId="77777777" w:rsidR="00344497" w:rsidRDefault="00344497">
      <w:pPr>
        <w:pStyle w:val="Tekstpodstawowy"/>
        <w:spacing w:before="11"/>
        <w:rPr>
          <w:sz w:val="17"/>
        </w:rPr>
      </w:pPr>
    </w:p>
    <w:p w14:paraId="24AEE5FB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64B982C8" w14:textId="77777777" w:rsidR="00344497" w:rsidRDefault="00344497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2796191E" w14:textId="77777777">
        <w:trPr>
          <w:trHeight w:val="918"/>
        </w:trPr>
        <w:tc>
          <w:tcPr>
            <w:tcW w:w="795" w:type="dxa"/>
            <w:textDirection w:val="btLr"/>
          </w:tcPr>
          <w:p w14:paraId="3BDB2021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06C53EC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36DC7EF1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3FEC735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02D060F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7A4E4410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0D95D733" w14:textId="77777777">
        <w:trPr>
          <w:trHeight w:val="282"/>
        </w:trPr>
        <w:tc>
          <w:tcPr>
            <w:tcW w:w="9782" w:type="dxa"/>
            <w:gridSpan w:val="3"/>
          </w:tcPr>
          <w:p w14:paraId="444E5EC0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07A030D1" w14:textId="77777777">
        <w:trPr>
          <w:trHeight w:val="285"/>
        </w:trPr>
        <w:tc>
          <w:tcPr>
            <w:tcW w:w="795" w:type="dxa"/>
          </w:tcPr>
          <w:p w14:paraId="486D8523" w14:textId="77777777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2C995FBD" w14:textId="77777777" w:rsidR="00344497" w:rsidRDefault="005B6D4C">
            <w:pPr>
              <w:pStyle w:val="TableParagraph"/>
              <w:rPr>
                <w:sz w:val="18"/>
              </w:rPr>
            </w:pPr>
            <w:r w:rsidRPr="005B6D4C">
              <w:rPr>
                <w:sz w:val="18"/>
              </w:rPr>
              <w:t xml:space="preserve">Wykazuje znajomość w stopniu zaawansowanym fachowej terminologii z </w:t>
            </w:r>
            <w:r w:rsidR="00743A4A">
              <w:rPr>
                <w:sz w:val="18"/>
              </w:rPr>
              <w:t>zakresu metodologii badań regionalnych</w:t>
            </w:r>
          </w:p>
        </w:tc>
        <w:tc>
          <w:tcPr>
            <w:tcW w:w="1627" w:type="dxa"/>
          </w:tcPr>
          <w:p w14:paraId="12FAAF34" w14:textId="77777777" w:rsidR="00A4293D" w:rsidRPr="00911FC3" w:rsidRDefault="00A4293D" w:rsidP="005B6D4C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911FC3">
              <w:rPr>
                <w:bCs/>
                <w:sz w:val="20"/>
              </w:rPr>
              <w:t>HIS1A_W02</w:t>
            </w:r>
          </w:p>
          <w:p w14:paraId="362013B1" w14:textId="77777777" w:rsidR="00344497" w:rsidRPr="00911FC3" w:rsidRDefault="00344497" w:rsidP="005B6D4C">
            <w:pPr>
              <w:pStyle w:val="TableParagraph"/>
              <w:spacing w:before="1"/>
              <w:ind w:left="69"/>
              <w:rPr>
                <w:bCs/>
                <w:sz w:val="18"/>
              </w:rPr>
            </w:pPr>
          </w:p>
        </w:tc>
      </w:tr>
      <w:tr w:rsidR="00A4293D" w14:paraId="586A5F36" w14:textId="77777777">
        <w:trPr>
          <w:trHeight w:val="285"/>
        </w:trPr>
        <w:tc>
          <w:tcPr>
            <w:tcW w:w="795" w:type="dxa"/>
          </w:tcPr>
          <w:p w14:paraId="277D684A" w14:textId="77777777" w:rsidR="00A4293D" w:rsidRDefault="00A4293D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1116B8BA" w14:textId="77777777" w:rsidR="00A4293D" w:rsidRDefault="005B6D4C">
            <w:pPr>
              <w:pStyle w:val="TableParagraph"/>
              <w:rPr>
                <w:sz w:val="18"/>
              </w:rPr>
            </w:pPr>
            <w:r w:rsidRPr="005B6D4C">
              <w:rPr>
                <w:sz w:val="18"/>
              </w:rPr>
              <w:t>Posiada wiedzę w stopniu zaawansowanym na temat różnych kierunków badań historycznych</w:t>
            </w:r>
            <w:r w:rsidR="00743A4A">
              <w:rPr>
                <w:sz w:val="18"/>
              </w:rPr>
              <w:t xml:space="preserve"> dotyczących metodologii badań historycznych</w:t>
            </w:r>
          </w:p>
        </w:tc>
        <w:tc>
          <w:tcPr>
            <w:tcW w:w="1627" w:type="dxa"/>
          </w:tcPr>
          <w:p w14:paraId="2FB962E1" w14:textId="77777777" w:rsidR="005B6D4C" w:rsidRPr="00911FC3" w:rsidRDefault="005B6D4C" w:rsidP="005B6D4C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911FC3">
              <w:rPr>
                <w:bCs/>
                <w:sz w:val="20"/>
              </w:rPr>
              <w:t>HIS1A_W06</w:t>
            </w:r>
          </w:p>
          <w:p w14:paraId="76132B20" w14:textId="77777777" w:rsidR="00A4293D" w:rsidRPr="00911FC3" w:rsidRDefault="00A4293D" w:rsidP="00A4293D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</w:p>
        </w:tc>
      </w:tr>
      <w:tr w:rsidR="00344497" w14:paraId="788208C5" w14:textId="77777777">
        <w:trPr>
          <w:trHeight w:val="282"/>
        </w:trPr>
        <w:tc>
          <w:tcPr>
            <w:tcW w:w="795" w:type="dxa"/>
          </w:tcPr>
          <w:p w14:paraId="03D38CBD" w14:textId="77777777" w:rsidR="00344497" w:rsidRDefault="00A4293D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360" w:type="dxa"/>
          </w:tcPr>
          <w:p w14:paraId="65CAD446" w14:textId="77777777" w:rsidR="00344497" w:rsidRDefault="005B6D4C">
            <w:pPr>
              <w:pStyle w:val="TableParagraph"/>
              <w:rPr>
                <w:sz w:val="18"/>
              </w:rPr>
            </w:pPr>
            <w:r w:rsidRPr="005B6D4C">
              <w:rPr>
                <w:sz w:val="18"/>
              </w:rPr>
              <w:t>Posiada w stopniu zaawanasowanym wiedzę o zróżnicowanych metodach badawczych i narzędziach warsztatu badawczego historyka</w:t>
            </w:r>
          </w:p>
        </w:tc>
        <w:tc>
          <w:tcPr>
            <w:tcW w:w="1627" w:type="dxa"/>
          </w:tcPr>
          <w:p w14:paraId="313E6250" w14:textId="77777777" w:rsidR="005B6D4C" w:rsidRPr="00911FC3" w:rsidRDefault="005B6D4C" w:rsidP="005B6D4C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911FC3">
              <w:rPr>
                <w:bCs/>
                <w:sz w:val="20"/>
              </w:rPr>
              <w:t>HIS1A_W07</w:t>
            </w:r>
          </w:p>
          <w:p w14:paraId="414E6B95" w14:textId="77777777" w:rsidR="00344497" w:rsidRPr="00911FC3" w:rsidRDefault="00344497">
            <w:pPr>
              <w:pStyle w:val="TableParagraph"/>
              <w:rPr>
                <w:bCs/>
                <w:sz w:val="18"/>
              </w:rPr>
            </w:pPr>
          </w:p>
        </w:tc>
      </w:tr>
      <w:tr w:rsidR="00344497" w14:paraId="5D24A9DD" w14:textId="77777777">
        <w:trPr>
          <w:trHeight w:val="285"/>
        </w:trPr>
        <w:tc>
          <w:tcPr>
            <w:tcW w:w="9782" w:type="dxa"/>
            <w:gridSpan w:val="3"/>
          </w:tcPr>
          <w:p w14:paraId="2F975F02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37FA77DF" w14:textId="77777777">
        <w:trPr>
          <w:trHeight w:val="282"/>
        </w:trPr>
        <w:tc>
          <w:tcPr>
            <w:tcW w:w="795" w:type="dxa"/>
          </w:tcPr>
          <w:p w14:paraId="629570D4" w14:textId="77777777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1A166449" w14:textId="77777777" w:rsidR="00344497" w:rsidRDefault="00394490">
            <w:pPr>
              <w:pStyle w:val="TableParagraph"/>
              <w:rPr>
                <w:sz w:val="18"/>
              </w:rPr>
            </w:pPr>
            <w:r w:rsidRPr="00394490">
              <w:rPr>
                <w:sz w:val="18"/>
              </w:rPr>
              <w:t>Potrafi formułować i rozwiązywać złożone i nietypowe problemy oraz wykonywać zadania w nie w pełni przewidywalnych warunkach charakterystycznych dla kierunku historia</w:t>
            </w:r>
            <w:r w:rsidR="00743A4A">
              <w:rPr>
                <w:sz w:val="18"/>
              </w:rPr>
              <w:t>, dotyczących metodologii badań historycznych,</w:t>
            </w:r>
            <w:r w:rsidRPr="00394490">
              <w:rPr>
                <w:sz w:val="18"/>
              </w:rPr>
              <w:t xml:space="preserve"> poprzez właściwy dobór źródeł i informacji z nich pochodzących i krytyczną analizę </w:t>
            </w:r>
          </w:p>
        </w:tc>
        <w:tc>
          <w:tcPr>
            <w:tcW w:w="1627" w:type="dxa"/>
          </w:tcPr>
          <w:p w14:paraId="6812143E" w14:textId="77777777" w:rsidR="00A4293D" w:rsidRPr="00911FC3" w:rsidRDefault="00A4293D" w:rsidP="00A4293D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911FC3">
              <w:rPr>
                <w:bCs/>
                <w:sz w:val="20"/>
              </w:rPr>
              <w:t>HIS1A_U01</w:t>
            </w:r>
          </w:p>
          <w:p w14:paraId="189F728E" w14:textId="77777777" w:rsidR="00344497" w:rsidRPr="00911FC3" w:rsidRDefault="00344497" w:rsidP="00A4293D">
            <w:pPr>
              <w:pStyle w:val="TableParagraph"/>
              <w:spacing w:before="1"/>
              <w:ind w:left="69"/>
              <w:rPr>
                <w:bCs/>
                <w:sz w:val="18"/>
              </w:rPr>
            </w:pPr>
          </w:p>
        </w:tc>
      </w:tr>
      <w:tr w:rsidR="00A4293D" w14:paraId="4F89BE34" w14:textId="77777777">
        <w:trPr>
          <w:trHeight w:val="282"/>
        </w:trPr>
        <w:tc>
          <w:tcPr>
            <w:tcW w:w="795" w:type="dxa"/>
          </w:tcPr>
          <w:p w14:paraId="1ED56807" w14:textId="77777777" w:rsidR="00A4293D" w:rsidRDefault="00A4293D" w:rsidP="00A4293D">
            <w:pPr>
              <w:pStyle w:val="TableParagraph"/>
              <w:spacing w:line="218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7C0488FD" w14:textId="5C0DE1C9" w:rsidR="00A4293D" w:rsidRDefault="00775370" w:rsidP="00A670B6">
            <w:pPr>
              <w:pStyle w:val="TableParagraph"/>
              <w:rPr>
                <w:sz w:val="18"/>
              </w:rPr>
            </w:pPr>
            <w:r w:rsidRPr="00775370">
              <w:rPr>
                <w:sz w:val="18"/>
              </w:rPr>
              <w:t xml:space="preserve">Potrafi zdefiniować, objaśnić, stosować ustnie i pisemnie terminy fachowe właściwe dla </w:t>
            </w:r>
            <w:r w:rsidR="00743A4A">
              <w:rPr>
                <w:sz w:val="18"/>
              </w:rPr>
              <w:t>metodologii badań historycznych</w:t>
            </w:r>
            <w:r w:rsidRPr="00775370">
              <w:rPr>
                <w:sz w:val="18"/>
              </w:rPr>
              <w:t>, posługuje się adekwatnymi teoriami i paradygmatami badawczymi</w:t>
            </w:r>
          </w:p>
        </w:tc>
        <w:tc>
          <w:tcPr>
            <w:tcW w:w="1627" w:type="dxa"/>
          </w:tcPr>
          <w:p w14:paraId="550857CE" w14:textId="77777777" w:rsidR="00A4293D" w:rsidRPr="00911FC3" w:rsidRDefault="00A4293D" w:rsidP="00A4293D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911FC3">
              <w:rPr>
                <w:bCs/>
                <w:sz w:val="20"/>
              </w:rPr>
              <w:t>HIS1A_U0</w:t>
            </w:r>
            <w:r w:rsidR="005857AB">
              <w:rPr>
                <w:bCs/>
                <w:sz w:val="20"/>
              </w:rPr>
              <w:t>4</w:t>
            </w:r>
          </w:p>
          <w:p w14:paraId="3C1D6A74" w14:textId="77777777" w:rsidR="00A4293D" w:rsidRPr="00911FC3" w:rsidRDefault="00A4293D" w:rsidP="00A4293D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</w:p>
        </w:tc>
      </w:tr>
      <w:tr w:rsidR="00344497" w14:paraId="5C31F318" w14:textId="77777777">
        <w:trPr>
          <w:trHeight w:val="285"/>
        </w:trPr>
        <w:tc>
          <w:tcPr>
            <w:tcW w:w="795" w:type="dxa"/>
          </w:tcPr>
          <w:p w14:paraId="7252B777" w14:textId="77777777" w:rsidR="00344497" w:rsidRDefault="00A4293D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6A55439E" w14:textId="77777777" w:rsidR="00344497" w:rsidRDefault="00394490">
            <w:pPr>
              <w:pStyle w:val="TableParagraph"/>
              <w:rPr>
                <w:sz w:val="18"/>
              </w:rPr>
            </w:pPr>
            <w:r w:rsidRPr="00394490">
              <w:rPr>
                <w:sz w:val="18"/>
              </w:rPr>
              <w:t>Trafnie dobiera metody i konstruuje narzędzia badawcze</w:t>
            </w:r>
            <w:r w:rsidR="00743A4A">
              <w:rPr>
                <w:sz w:val="18"/>
              </w:rPr>
              <w:t xml:space="preserve"> dla metodologii badań historycznych</w:t>
            </w:r>
            <w:r w:rsidRPr="00394490">
              <w:rPr>
                <w:sz w:val="18"/>
              </w:rPr>
              <w:t xml:space="preserve"> oraz opracowuje i prezentuje wyniki kwerendy bibliotecznej i archiwalnej, w tym także w postaci przygotowanych przez siebie tekstów historycznych</w:t>
            </w:r>
          </w:p>
        </w:tc>
        <w:tc>
          <w:tcPr>
            <w:tcW w:w="1627" w:type="dxa"/>
          </w:tcPr>
          <w:p w14:paraId="640FFA1C" w14:textId="77777777" w:rsidR="00A4293D" w:rsidRPr="00911FC3" w:rsidRDefault="00A4293D" w:rsidP="00A4293D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911FC3">
              <w:rPr>
                <w:bCs/>
                <w:sz w:val="20"/>
              </w:rPr>
              <w:t>HIS1A_U03</w:t>
            </w:r>
          </w:p>
          <w:p w14:paraId="53FAEBB9" w14:textId="77777777" w:rsidR="00344497" w:rsidRPr="00911FC3" w:rsidRDefault="00344497">
            <w:pPr>
              <w:pStyle w:val="TableParagraph"/>
              <w:rPr>
                <w:bCs/>
                <w:sz w:val="18"/>
              </w:rPr>
            </w:pPr>
          </w:p>
        </w:tc>
      </w:tr>
      <w:tr w:rsidR="00344497" w14:paraId="738C3EC3" w14:textId="77777777">
        <w:trPr>
          <w:trHeight w:val="282"/>
        </w:trPr>
        <w:tc>
          <w:tcPr>
            <w:tcW w:w="9782" w:type="dxa"/>
            <w:gridSpan w:val="3"/>
          </w:tcPr>
          <w:p w14:paraId="0347C63A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5866AFD7" w14:textId="77777777">
        <w:trPr>
          <w:trHeight w:val="285"/>
        </w:trPr>
        <w:tc>
          <w:tcPr>
            <w:tcW w:w="795" w:type="dxa"/>
          </w:tcPr>
          <w:p w14:paraId="6650B8AC" w14:textId="77777777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41C99CBD" w14:textId="77777777" w:rsidR="00344497" w:rsidRDefault="00E27D68">
            <w:pPr>
              <w:pStyle w:val="TableParagraph"/>
              <w:rPr>
                <w:sz w:val="18"/>
              </w:rPr>
            </w:pPr>
            <w:r w:rsidRPr="00E27D68">
              <w:rPr>
                <w:sz w:val="18"/>
              </w:rPr>
              <w:t xml:space="preserve">Krytycznie ocenia posiadaną wiedzę i odbierane treści </w:t>
            </w:r>
            <w:r w:rsidR="00743A4A">
              <w:rPr>
                <w:sz w:val="18"/>
              </w:rPr>
              <w:t>dotyczące metodologii badań historycznych</w:t>
            </w:r>
            <w:r w:rsidRPr="00E27D68">
              <w:rPr>
                <w:sz w:val="18"/>
              </w:rPr>
              <w:t>, uznaje jej znaczenie w rozwiązywaniu problemów poznawczych, zasięga opinii ekspertów w przypadku trudności z samodzielnym rozwiązaniem problemu</w:t>
            </w:r>
          </w:p>
        </w:tc>
        <w:tc>
          <w:tcPr>
            <w:tcW w:w="1627" w:type="dxa"/>
          </w:tcPr>
          <w:p w14:paraId="6E8EDAF8" w14:textId="77777777" w:rsidR="00A4293D" w:rsidRPr="00911FC3" w:rsidRDefault="00A4293D" w:rsidP="00A4293D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911FC3">
              <w:rPr>
                <w:bCs/>
                <w:sz w:val="20"/>
              </w:rPr>
              <w:t>HIS1A_K01</w:t>
            </w:r>
          </w:p>
          <w:p w14:paraId="797353E7" w14:textId="77777777" w:rsidR="00344497" w:rsidRPr="00911FC3" w:rsidRDefault="00344497" w:rsidP="00AD1B75">
            <w:pPr>
              <w:pStyle w:val="TableParagraph"/>
              <w:spacing w:before="1"/>
              <w:ind w:left="69"/>
              <w:rPr>
                <w:bCs/>
                <w:sz w:val="18"/>
              </w:rPr>
            </w:pPr>
          </w:p>
        </w:tc>
      </w:tr>
      <w:tr w:rsidR="00E27D68" w14:paraId="1913884C" w14:textId="77777777">
        <w:trPr>
          <w:trHeight w:val="285"/>
        </w:trPr>
        <w:tc>
          <w:tcPr>
            <w:tcW w:w="795" w:type="dxa"/>
          </w:tcPr>
          <w:p w14:paraId="7674ACBC" w14:textId="77777777" w:rsidR="00E27D68" w:rsidRDefault="00E27D68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75139C22" w14:textId="77777777" w:rsidR="00E27D68" w:rsidRPr="00E27D68" w:rsidRDefault="00911FC3">
            <w:pPr>
              <w:pStyle w:val="TableParagraph"/>
              <w:rPr>
                <w:sz w:val="18"/>
              </w:rPr>
            </w:pPr>
            <w:r w:rsidRPr="00911FC3">
              <w:rPr>
                <w:sz w:val="18"/>
              </w:rPr>
              <w:t>Jest gotów do aktywnego uczestnictwa w życiu kulturalnym środowiska i regionu oraz do inicjowania działań na rzecz interesu publicznego, wykorzystuje do tego celu różne rodzaje przekazu medialnego i kulturowego</w:t>
            </w:r>
          </w:p>
        </w:tc>
        <w:tc>
          <w:tcPr>
            <w:tcW w:w="1627" w:type="dxa"/>
          </w:tcPr>
          <w:p w14:paraId="0C59BDAA" w14:textId="77777777" w:rsidR="00AD1B75" w:rsidRPr="00911FC3" w:rsidRDefault="00AD1B75" w:rsidP="00AD1B75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911FC3">
              <w:rPr>
                <w:bCs/>
                <w:sz w:val="20"/>
              </w:rPr>
              <w:t>HIS1A_K02</w:t>
            </w:r>
          </w:p>
          <w:p w14:paraId="69CDD93A" w14:textId="77777777" w:rsidR="00E27D68" w:rsidRPr="00911FC3" w:rsidRDefault="00E27D68" w:rsidP="00A4293D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</w:p>
        </w:tc>
      </w:tr>
      <w:tr w:rsidR="00344497" w14:paraId="2301CED0" w14:textId="77777777">
        <w:trPr>
          <w:trHeight w:val="285"/>
        </w:trPr>
        <w:tc>
          <w:tcPr>
            <w:tcW w:w="795" w:type="dxa"/>
          </w:tcPr>
          <w:p w14:paraId="1D60999D" w14:textId="77777777" w:rsidR="00344497" w:rsidRDefault="00E27D68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7360" w:type="dxa"/>
          </w:tcPr>
          <w:p w14:paraId="1DF1D2E3" w14:textId="77777777" w:rsidR="00344497" w:rsidRDefault="00AD1B75">
            <w:pPr>
              <w:pStyle w:val="TableParagraph"/>
              <w:rPr>
                <w:sz w:val="18"/>
              </w:rPr>
            </w:pPr>
            <w:r w:rsidRPr="00AD1B75">
              <w:rPr>
                <w:sz w:val="18"/>
              </w:rPr>
              <w:t>Myśli i działa w sposób przedsiębiorczy, jest empatyczny, rozumie i szanuje różne poglądy determinowane kulturowo i etnicznie</w:t>
            </w:r>
          </w:p>
        </w:tc>
        <w:tc>
          <w:tcPr>
            <w:tcW w:w="1627" w:type="dxa"/>
          </w:tcPr>
          <w:p w14:paraId="61340071" w14:textId="77777777" w:rsidR="00344497" w:rsidRPr="00911FC3" w:rsidRDefault="00AD1B75">
            <w:pPr>
              <w:pStyle w:val="TableParagraph"/>
              <w:rPr>
                <w:bCs/>
                <w:sz w:val="18"/>
              </w:rPr>
            </w:pPr>
            <w:r w:rsidRPr="00911FC3">
              <w:rPr>
                <w:bCs/>
                <w:sz w:val="20"/>
              </w:rPr>
              <w:t>HIS1A_K03</w:t>
            </w:r>
          </w:p>
        </w:tc>
      </w:tr>
    </w:tbl>
    <w:p w14:paraId="32A10813" w14:textId="77777777" w:rsidR="00344497" w:rsidRDefault="00344497">
      <w:pPr>
        <w:pStyle w:val="Tekstpodstawowy"/>
      </w:pPr>
    </w:p>
    <w:p w14:paraId="66BF82FD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15CD6EE7" w14:textId="77777777">
        <w:trPr>
          <w:trHeight w:val="285"/>
        </w:trPr>
        <w:tc>
          <w:tcPr>
            <w:tcW w:w="9792" w:type="dxa"/>
            <w:gridSpan w:val="22"/>
          </w:tcPr>
          <w:p w14:paraId="5C11113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599167C7" w14:textId="77777777">
        <w:trPr>
          <w:trHeight w:val="282"/>
        </w:trPr>
        <w:tc>
          <w:tcPr>
            <w:tcW w:w="1832" w:type="dxa"/>
            <w:vMerge w:val="restart"/>
          </w:tcPr>
          <w:p w14:paraId="05244F31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CFEB1E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1FC30CE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32E91DA9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3423B988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2707C740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3A47212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5D073B1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8F33DEB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669B3A6F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C1D9AE6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6CC5CF2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9167F44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5F1D14E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B749B7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793D7F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DD1A49B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EA4A1C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CDF3679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A397813" w14:textId="77777777" w:rsidR="00B0080B" w:rsidRDefault="00B0080B" w:rsidP="00B0080B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39C072FB" w14:textId="77777777" w:rsidR="00344497" w:rsidRDefault="00B0080B" w:rsidP="00B0080B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Referaty</w:t>
            </w:r>
          </w:p>
        </w:tc>
      </w:tr>
      <w:tr w:rsidR="00344497" w14:paraId="7F5B116B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073A15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F015E33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2878B0B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EDE788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5D831A2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1F4FCF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E99D698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ECA3B8C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05E63055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63B8327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C754EDC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B5F0DEA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8A58220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07E07B4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DFA4473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520FB99" w14:textId="77777777" w:rsidR="00344497" w:rsidRDefault="00EB66B9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D60D959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77F1115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0BF4619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4F0DD0A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75C85B2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381FF4B" w14:textId="77777777" w:rsidR="00344497" w:rsidRDefault="00B0080B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D2B9D04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3361D8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73D6892" w14:textId="77777777" w:rsidR="00344497" w:rsidRDefault="00B0080B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E17F5A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ADFA97D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175FBBF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647B856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778EEF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DB362E8" w14:textId="77777777" w:rsidR="00344497" w:rsidRDefault="00B0080B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72FEB502" w14:textId="77777777">
        <w:trPr>
          <w:trHeight w:val="294"/>
        </w:trPr>
        <w:tc>
          <w:tcPr>
            <w:tcW w:w="1832" w:type="dxa"/>
          </w:tcPr>
          <w:p w14:paraId="6AD8DC62" w14:textId="77777777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C8B7B9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10F73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BE7FA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6D81E9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BE0F36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6FE6F0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9A3DF9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C5A6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F8FA0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41FAC4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E21EE2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6B90789" w14:textId="77777777" w:rsidR="00344497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62D84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10F1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F096710" w14:textId="77777777" w:rsidR="00344497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6C3B39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CCCAAF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2C70D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97050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DFEEF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DEAF7A" w14:textId="77777777" w:rsidR="00344497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499175DE" w14:textId="77777777">
        <w:trPr>
          <w:trHeight w:val="282"/>
        </w:trPr>
        <w:tc>
          <w:tcPr>
            <w:tcW w:w="1832" w:type="dxa"/>
          </w:tcPr>
          <w:p w14:paraId="3072F7D4" w14:textId="77777777" w:rsidR="00344497" w:rsidRDefault="00B0080B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59A3B4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E12CF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8805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A45422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E0788F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21D62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C544B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EDD22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A480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FE1C5D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6F13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739082C" w14:textId="77777777" w:rsidR="00344497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1FB4EA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05789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F038D5" w14:textId="77777777" w:rsidR="00344497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FC1268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EF2EF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5EA204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1E566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A7032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A318A40" w14:textId="77777777" w:rsidR="00344497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B0080B" w14:paraId="0E021D6F" w14:textId="77777777">
        <w:trPr>
          <w:trHeight w:val="282"/>
        </w:trPr>
        <w:tc>
          <w:tcPr>
            <w:tcW w:w="1832" w:type="dxa"/>
          </w:tcPr>
          <w:p w14:paraId="6C639D76" w14:textId="77777777" w:rsidR="00B0080B" w:rsidRDefault="00B0080B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49CB393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A1E40C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FB66B70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44481AD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2FA974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684BEA7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92DBA5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010DA7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17588CD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50DDEBC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026D053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C12EDEC" w14:textId="77777777" w:rsidR="00B0080B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D3E548C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3E4239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E7F4380" w14:textId="77777777" w:rsidR="00B0080B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34D4138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CBD245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74E5B22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40B1ECA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A8F38B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193CBE7" w14:textId="77777777" w:rsidR="00B0080B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481CF99" w14:textId="77777777">
        <w:trPr>
          <w:trHeight w:val="285"/>
        </w:trPr>
        <w:tc>
          <w:tcPr>
            <w:tcW w:w="1832" w:type="dxa"/>
          </w:tcPr>
          <w:p w14:paraId="022FEDDD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3C4F62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23F8D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D0ECD5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BE8E4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93683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21275D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93F0A0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716BD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443F7A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8040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2A998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251674E" w14:textId="77777777" w:rsidR="00344497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7F4CD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8974E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557349B" w14:textId="77777777" w:rsidR="00344497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D89CF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E301F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1CF024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9805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4AF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6722853" w14:textId="77777777" w:rsidR="00344497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575F2D78" w14:textId="77777777">
        <w:trPr>
          <w:trHeight w:val="282"/>
        </w:trPr>
        <w:tc>
          <w:tcPr>
            <w:tcW w:w="1832" w:type="dxa"/>
          </w:tcPr>
          <w:p w14:paraId="0305D316" w14:textId="77777777" w:rsidR="00344497" w:rsidRDefault="00B0080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7FB6C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94BF1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4731C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F10009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3F3A14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47F2DB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E0A52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07E95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90C4F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3E02CE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A26EA6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1FBB835" w14:textId="77777777" w:rsidR="00344497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0D6789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DDCAB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DB6CAB6" w14:textId="77777777" w:rsidR="00344497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88B939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8E74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BDAB8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E6ACD0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48AE6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589BD5" w14:textId="77777777" w:rsidR="00344497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B0080B" w14:paraId="2FAEE4FC" w14:textId="77777777">
        <w:trPr>
          <w:trHeight w:val="282"/>
        </w:trPr>
        <w:tc>
          <w:tcPr>
            <w:tcW w:w="1832" w:type="dxa"/>
          </w:tcPr>
          <w:p w14:paraId="79602E6E" w14:textId="77777777" w:rsidR="00B0080B" w:rsidRDefault="00B0080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E229FE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71F52C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2D79B95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478940C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D45FF0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E7129EB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61EAE6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7D3AD1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04645C8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2EFEC09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3F0224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141F5FE" w14:textId="77777777" w:rsidR="00B0080B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A870616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015AA6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3FF7847" w14:textId="77777777" w:rsidR="00B0080B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B6442A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61C937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71012C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946C5AE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1A961B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5FD40E2" w14:textId="77777777" w:rsidR="00B0080B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6ECFDBBC" w14:textId="77777777">
        <w:trPr>
          <w:trHeight w:val="285"/>
        </w:trPr>
        <w:tc>
          <w:tcPr>
            <w:tcW w:w="1832" w:type="dxa"/>
          </w:tcPr>
          <w:p w14:paraId="63936AF1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97A7FC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84180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99D91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2A5BC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61027C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4D2DD8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8885A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F2B9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7BAA0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DAC21D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9A4E8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DC377B2" w14:textId="77777777" w:rsidR="00344497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ED3BB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D30D9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ABE74AF" w14:textId="77777777" w:rsidR="00344497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8F5B6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B171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F4CDC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B881F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0035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D6D8D3A" w14:textId="77777777" w:rsidR="00344497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1AD202AD" w14:textId="77777777">
        <w:trPr>
          <w:trHeight w:val="282"/>
        </w:trPr>
        <w:tc>
          <w:tcPr>
            <w:tcW w:w="1832" w:type="dxa"/>
          </w:tcPr>
          <w:p w14:paraId="372DAA44" w14:textId="77777777" w:rsidR="00344497" w:rsidRDefault="00B0080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DE9CCF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6A01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6C4405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E5B38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2545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4E3F72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88C72B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1AE75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2A12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19876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6C36E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7826C58" w14:textId="77777777" w:rsidR="00344497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183498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A9A16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A1DDF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ECBFAD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63860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1914D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041E16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7065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5027869" w14:textId="77777777" w:rsidR="00344497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B0080B" w14:paraId="279C710B" w14:textId="77777777">
        <w:trPr>
          <w:trHeight w:val="282"/>
        </w:trPr>
        <w:tc>
          <w:tcPr>
            <w:tcW w:w="1832" w:type="dxa"/>
          </w:tcPr>
          <w:p w14:paraId="05BD78F9" w14:textId="77777777" w:rsidR="00B0080B" w:rsidRDefault="00B0080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0D69EEE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9BEC52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C5FA26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21A8761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EC86C94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9FA4986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E378C4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9CBDF0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E2F65A5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B5B5365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9B051C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B1FDE95" w14:textId="77777777" w:rsidR="00B0080B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0AAEB0B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807FAEE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5327912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C5B5DA3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8241599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B5D7130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ACC19C6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05AAE0" w14:textId="77777777" w:rsidR="00B0080B" w:rsidRDefault="00B0080B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B794D6E" w14:textId="77777777" w:rsidR="00B0080B" w:rsidRDefault="00B008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37A9850B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7D61CCDC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27E596C5" w14:textId="77777777">
        <w:trPr>
          <w:trHeight w:val="285"/>
        </w:trPr>
        <w:tc>
          <w:tcPr>
            <w:tcW w:w="9782" w:type="dxa"/>
            <w:gridSpan w:val="3"/>
          </w:tcPr>
          <w:p w14:paraId="2BFD1A45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76915C79" w14:textId="77777777">
        <w:trPr>
          <w:trHeight w:val="457"/>
        </w:trPr>
        <w:tc>
          <w:tcPr>
            <w:tcW w:w="792" w:type="dxa"/>
          </w:tcPr>
          <w:p w14:paraId="2DD5C4E8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7CEFBAB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13DBE949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3E3E6129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1958EAF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218FABD0" w14:textId="77777777" w:rsidR="00344497" w:rsidRDefault="00C84733" w:rsidP="00C84733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Kolokwium (K)</w:t>
            </w:r>
          </w:p>
        </w:tc>
        <w:tc>
          <w:tcPr>
            <w:tcW w:w="720" w:type="dxa"/>
          </w:tcPr>
          <w:p w14:paraId="1FBF150B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00970F9B" w14:textId="77777777" w:rsidR="00344497" w:rsidRDefault="00C84733">
            <w:pPr>
              <w:pStyle w:val="TableParagraph"/>
              <w:rPr>
                <w:sz w:val="18"/>
              </w:rPr>
            </w:pPr>
            <w:r w:rsidRPr="00C84733">
              <w:rPr>
                <w:sz w:val="18"/>
              </w:rPr>
              <w:t>51-60% maksymalnego wyniku z</w:t>
            </w:r>
            <w:r w:rsidR="00EB66B9">
              <w:rPr>
                <w:sz w:val="18"/>
              </w:rPr>
              <w:t xml:space="preserve"> </w:t>
            </w:r>
            <w:r>
              <w:rPr>
                <w:sz w:val="18"/>
              </w:rPr>
              <w:t>referatu</w:t>
            </w:r>
            <w:r w:rsidRPr="00C84733">
              <w:rPr>
                <w:sz w:val="18"/>
              </w:rPr>
              <w:t xml:space="preserve"> i aktywności na zajęciach;</w:t>
            </w:r>
          </w:p>
        </w:tc>
      </w:tr>
      <w:tr w:rsidR="00344497" w14:paraId="690E8FC8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A22300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C9A0C9C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0CE284D5" w14:textId="77777777" w:rsidR="00344497" w:rsidRDefault="00C84733">
            <w:pPr>
              <w:pStyle w:val="TableParagraph"/>
              <w:rPr>
                <w:sz w:val="18"/>
              </w:rPr>
            </w:pPr>
            <w:r w:rsidRPr="00C84733">
              <w:rPr>
                <w:sz w:val="18"/>
              </w:rPr>
              <w:t>61-70% maksymalnego wyniku z referatu i aktywności na zajęciach;</w:t>
            </w:r>
          </w:p>
        </w:tc>
      </w:tr>
      <w:tr w:rsidR="00344497" w14:paraId="036DD25E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EAED288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3CF944E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0D795991" w14:textId="77777777" w:rsidR="00344497" w:rsidRDefault="00C84733">
            <w:pPr>
              <w:pStyle w:val="TableParagraph"/>
              <w:rPr>
                <w:sz w:val="18"/>
              </w:rPr>
            </w:pPr>
            <w:r w:rsidRPr="00C84733">
              <w:rPr>
                <w:sz w:val="18"/>
              </w:rPr>
              <w:t>71-80% maksymalnego wyniku z</w:t>
            </w:r>
            <w:r w:rsidR="00EB66B9" w:rsidRPr="00EB66B9">
              <w:rPr>
                <w:sz w:val="18"/>
              </w:rPr>
              <w:t xml:space="preserve"> </w:t>
            </w:r>
            <w:r w:rsidRPr="00C84733">
              <w:rPr>
                <w:sz w:val="18"/>
              </w:rPr>
              <w:t>referatu i aktywności na zajęciach;</w:t>
            </w:r>
          </w:p>
        </w:tc>
      </w:tr>
      <w:tr w:rsidR="00344497" w14:paraId="78601A71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72C069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F05894C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72711C85" w14:textId="77777777" w:rsidR="00344497" w:rsidRDefault="00C84733">
            <w:pPr>
              <w:pStyle w:val="TableParagraph"/>
              <w:rPr>
                <w:sz w:val="18"/>
              </w:rPr>
            </w:pPr>
            <w:r w:rsidRPr="00C84733">
              <w:rPr>
                <w:sz w:val="18"/>
              </w:rPr>
              <w:t>81-90% maksymalnego wyniku z referatu i aktywności na zajęciach;</w:t>
            </w:r>
          </w:p>
        </w:tc>
      </w:tr>
      <w:tr w:rsidR="00344497" w14:paraId="0AD3AB36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9E3524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0D7E63A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5A80BA6" w14:textId="77777777" w:rsidR="00344497" w:rsidRDefault="00141F01">
            <w:pPr>
              <w:pStyle w:val="TableParagraph"/>
              <w:rPr>
                <w:sz w:val="18"/>
              </w:rPr>
            </w:pPr>
            <w:r w:rsidRPr="00141F01">
              <w:rPr>
                <w:sz w:val="18"/>
              </w:rPr>
              <w:t>91-100% maksymalnego wyniku z</w:t>
            </w:r>
            <w:r w:rsidR="00EB66B9" w:rsidRPr="00EB66B9">
              <w:rPr>
                <w:sz w:val="18"/>
              </w:rPr>
              <w:t xml:space="preserve"> </w:t>
            </w:r>
            <w:r w:rsidRPr="00141F01">
              <w:rPr>
                <w:sz w:val="18"/>
              </w:rPr>
              <w:t>referatu i aktywności na zajęciach</w:t>
            </w:r>
          </w:p>
        </w:tc>
      </w:tr>
    </w:tbl>
    <w:p w14:paraId="755BEA2A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62334C42" w14:textId="77777777" w:rsidR="00344497" w:rsidRDefault="00F3534C" w:rsidP="00AE46F7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p w14:paraId="492D7DD3" w14:textId="77777777" w:rsidR="00494B18" w:rsidRDefault="00494B18" w:rsidP="00494B18">
      <w:pPr>
        <w:tabs>
          <w:tab w:val="left" w:pos="967"/>
        </w:tabs>
        <w:spacing w:after="3"/>
        <w:rPr>
          <w:b/>
          <w:sz w:val="20"/>
        </w:rPr>
      </w:pPr>
    </w:p>
    <w:p w14:paraId="5F9EE163" w14:textId="77777777" w:rsidR="00494B18" w:rsidRPr="00494B18" w:rsidRDefault="00494B18" w:rsidP="00494B18">
      <w:pPr>
        <w:tabs>
          <w:tab w:val="left" w:pos="967"/>
        </w:tabs>
        <w:spacing w:after="3"/>
        <w:rPr>
          <w:b/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494B18" w14:paraId="4BD551B4" w14:textId="77777777" w:rsidTr="00494B18">
        <w:trPr>
          <w:trHeight w:val="412"/>
        </w:trPr>
        <w:tc>
          <w:tcPr>
            <w:tcW w:w="6829" w:type="dxa"/>
            <w:shd w:val="clear" w:color="auto" w:fill="D9D9D9"/>
          </w:tcPr>
          <w:p w14:paraId="6AA807CF" w14:textId="77777777" w:rsidR="00494B18" w:rsidRDefault="00494B18" w:rsidP="00494B18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4B407D38" w14:textId="77777777" w:rsidR="00494B18" w:rsidRDefault="00494B18" w:rsidP="00494B18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0410B234" w14:textId="77777777" w:rsidR="00494B18" w:rsidRPr="009A21E9" w:rsidRDefault="00494B18" w:rsidP="00494B18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0F9114BD" w14:textId="77777777" w:rsidR="00494B18" w:rsidRPr="009A21E9" w:rsidRDefault="00494B18" w:rsidP="00494B18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</w:tr>
      <w:tr w:rsidR="00494B18" w14:paraId="159EE28B" w14:textId="77777777" w:rsidTr="00494B18">
        <w:trPr>
          <w:trHeight w:val="282"/>
        </w:trPr>
        <w:tc>
          <w:tcPr>
            <w:tcW w:w="6829" w:type="dxa"/>
          </w:tcPr>
          <w:p w14:paraId="51AC4553" w14:textId="77777777" w:rsidR="00494B18" w:rsidRDefault="00494B18" w:rsidP="00494B18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5" w:type="dxa"/>
            <w:shd w:val="clear" w:color="auto" w:fill="D9D9D9"/>
          </w:tcPr>
          <w:p w14:paraId="58EC604F" w14:textId="77777777" w:rsidR="00494B18" w:rsidRDefault="00494B18" w:rsidP="00494B1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7F37AAC2" w14:textId="77777777" w:rsidR="00494B18" w:rsidRDefault="00494B18" w:rsidP="00494B1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494B18" w14:paraId="358D9605" w14:textId="77777777" w:rsidTr="00494B18">
        <w:trPr>
          <w:trHeight w:val="285"/>
        </w:trPr>
        <w:tc>
          <w:tcPr>
            <w:tcW w:w="6829" w:type="dxa"/>
            <w:shd w:val="clear" w:color="auto" w:fill="DFDFDF"/>
          </w:tcPr>
          <w:p w14:paraId="0B65B0F6" w14:textId="77777777" w:rsidR="00494B18" w:rsidRDefault="00494B18" w:rsidP="00494B18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57428543" w14:textId="77777777" w:rsidR="00494B18" w:rsidRPr="009A21E9" w:rsidRDefault="00494B18" w:rsidP="00494B18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2DFF4883" w14:textId="77777777" w:rsidR="00494B18" w:rsidRPr="009A21E9" w:rsidRDefault="00494B18" w:rsidP="00494B18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</w:tr>
      <w:tr w:rsidR="00494B18" w14:paraId="28016687" w14:textId="77777777" w:rsidTr="00494B18">
        <w:trPr>
          <w:trHeight w:val="285"/>
        </w:trPr>
        <w:tc>
          <w:tcPr>
            <w:tcW w:w="6829" w:type="dxa"/>
          </w:tcPr>
          <w:p w14:paraId="13C0FBC9" w14:textId="77777777" w:rsidR="00494B18" w:rsidRDefault="00494B18" w:rsidP="00494B18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6D8809CF" w14:textId="77777777" w:rsidR="00494B18" w:rsidRDefault="00494B18" w:rsidP="00494B1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16ED4875" w14:textId="77777777" w:rsidR="00494B18" w:rsidRDefault="00494B18" w:rsidP="00494B1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494B18" w14:paraId="3EED8629" w14:textId="77777777" w:rsidTr="00494B18">
        <w:trPr>
          <w:trHeight w:val="282"/>
        </w:trPr>
        <w:tc>
          <w:tcPr>
            <w:tcW w:w="6829" w:type="dxa"/>
          </w:tcPr>
          <w:p w14:paraId="58C72175" w14:textId="77777777" w:rsidR="00494B18" w:rsidRDefault="00494B18" w:rsidP="00494B18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Opracowanie referatu</w:t>
            </w:r>
          </w:p>
        </w:tc>
        <w:tc>
          <w:tcPr>
            <w:tcW w:w="1475" w:type="dxa"/>
            <w:shd w:val="clear" w:color="auto" w:fill="D9D9D9"/>
          </w:tcPr>
          <w:p w14:paraId="6A5B6C3A" w14:textId="77777777" w:rsidR="00494B18" w:rsidRDefault="00494B18" w:rsidP="00494B1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5053EE65" w14:textId="77777777" w:rsidR="00494B18" w:rsidRDefault="00494B18" w:rsidP="00494B1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494B18" w14:paraId="26DFF268" w14:textId="77777777" w:rsidTr="00494B18">
        <w:trPr>
          <w:trHeight w:val="282"/>
        </w:trPr>
        <w:tc>
          <w:tcPr>
            <w:tcW w:w="6829" w:type="dxa"/>
            <w:shd w:val="clear" w:color="auto" w:fill="DFDFDF"/>
          </w:tcPr>
          <w:p w14:paraId="3940BB32" w14:textId="77777777" w:rsidR="00494B18" w:rsidRDefault="00494B18" w:rsidP="00494B18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035A4103" w14:textId="77777777" w:rsidR="00494B18" w:rsidRPr="009A21E9" w:rsidRDefault="00494B18" w:rsidP="00494B18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9A21E9">
              <w:rPr>
                <w:b/>
                <w:bCs/>
                <w:sz w:val="16"/>
              </w:rPr>
              <w:t>25</w:t>
            </w:r>
          </w:p>
        </w:tc>
        <w:tc>
          <w:tcPr>
            <w:tcW w:w="1476" w:type="dxa"/>
            <w:shd w:val="clear" w:color="auto" w:fill="D9D9D9"/>
          </w:tcPr>
          <w:p w14:paraId="387CCD62" w14:textId="77777777" w:rsidR="00494B18" w:rsidRPr="009A21E9" w:rsidRDefault="00494B18" w:rsidP="00494B18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</w:t>
            </w:r>
          </w:p>
        </w:tc>
      </w:tr>
      <w:tr w:rsidR="00494B18" w14:paraId="12609ADC" w14:textId="77777777" w:rsidTr="00494B18">
        <w:trPr>
          <w:trHeight w:val="285"/>
        </w:trPr>
        <w:tc>
          <w:tcPr>
            <w:tcW w:w="6829" w:type="dxa"/>
            <w:shd w:val="clear" w:color="auto" w:fill="DFDFDF"/>
          </w:tcPr>
          <w:p w14:paraId="78635665" w14:textId="77777777" w:rsidR="00494B18" w:rsidRDefault="00494B18" w:rsidP="00494B18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15F65FFF" w14:textId="77777777" w:rsidR="00494B18" w:rsidRPr="009A21E9" w:rsidRDefault="00494B18" w:rsidP="00494B18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9A21E9">
              <w:rPr>
                <w:b/>
                <w:bCs/>
                <w:sz w:val="16"/>
              </w:rPr>
              <w:t>1</w:t>
            </w:r>
          </w:p>
        </w:tc>
        <w:tc>
          <w:tcPr>
            <w:tcW w:w="1476" w:type="dxa"/>
            <w:shd w:val="clear" w:color="auto" w:fill="D9D9D9"/>
          </w:tcPr>
          <w:p w14:paraId="27CD847E" w14:textId="77777777" w:rsidR="00494B18" w:rsidRPr="009A21E9" w:rsidRDefault="00494B18" w:rsidP="00494B18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</w:tr>
    </w:tbl>
    <w:p w14:paraId="6BB9040C" w14:textId="77777777" w:rsidR="00494B18" w:rsidRDefault="00494B18" w:rsidP="00AE46F7">
      <w:pPr>
        <w:spacing w:before="55"/>
        <w:ind w:left="258"/>
        <w:rPr>
          <w:b/>
          <w:i/>
          <w:sz w:val="18"/>
        </w:rPr>
      </w:pPr>
    </w:p>
    <w:p w14:paraId="31E8B0ED" w14:textId="77777777" w:rsidR="00344497" w:rsidRDefault="00F3534C" w:rsidP="00AE46F7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46D830DE" w14:textId="77777777" w:rsidR="00344497" w:rsidRDefault="00344497" w:rsidP="00AE46F7">
      <w:pPr>
        <w:pStyle w:val="Tekstpodstawowy"/>
        <w:spacing w:before="9"/>
        <w:rPr>
          <w:i/>
          <w:sz w:val="23"/>
        </w:rPr>
      </w:pPr>
    </w:p>
    <w:p w14:paraId="6ED78B0A" w14:textId="77777777" w:rsidR="00344497" w:rsidRDefault="00F3534C" w:rsidP="00AE46F7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5DFDE908" w14:textId="77777777" w:rsidR="00344497" w:rsidRDefault="00344497" w:rsidP="00AE46F7">
      <w:pPr>
        <w:pStyle w:val="Tekstpodstawowy"/>
        <w:rPr>
          <w:b w:val="0"/>
          <w:i/>
          <w:sz w:val="22"/>
        </w:rPr>
      </w:pPr>
    </w:p>
    <w:p w14:paraId="70E1AF0C" w14:textId="77777777" w:rsidR="00344497" w:rsidRDefault="00344497" w:rsidP="00AE46F7">
      <w:pPr>
        <w:pStyle w:val="Tekstpodstawowy"/>
        <w:spacing w:before="10"/>
        <w:rPr>
          <w:b w:val="0"/>
          <w:i/>
          <w:sz w:val="17"/>
        </w:rPr>
      </w:pPr>
    </w:p>
    <w:p w14:paraId="1D0542B7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175021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4674F"/>
    <w:rsid w:val="00141F01"/>
    <w:rsid w:val="001478A7"/>
    <w:rsid w:val="00173949"/>
    <w:rsid w:val="00175021"/>
    <w:rsid w:val="00197B52"/>
    <w:rsid w:val="001F22BF"/>
    <w:rsid w:val="0023630B"/>
    <w:rsid w:val="0024042D"/>
    <w:rsid w:val="00310D43"/>
    <w:rsid w:val="00340C20"/>
    <w:rsid w:val="00344497"/>
    <w:rsid w:val="00381B8F"/>
    <w:rsid w:val="00394490"/>
    <w:rsid w:val="003B7F25"/>
    <w:rsid w:val="004703F8"/>
    <w:rsid w:val="00485547"/>
    <w:rsid w:val="00494B18"/>
    <w:rsid w:val="00524D4B"/>
    <w:rsid w:val="005857AB"/>
    <w:rsid w:val="005B6D4C"/>
    <w:rsid w:val="00677EFF"/>
    <w:rsid w:val="007331F4"/>
    <w:rsid w:val="00743A4A"/>
    <w:rsid w:val="00775370"/>
    <w:rsid w:val="007F76D1"/>
    <w:rsid w:val="008D2851"/>
    <w:rsid w:val="00911FC3"/>
    <w:rsid w:val="009A199D"/>
    <w:rsid w:val="009A21E9"/>
    <w:rsid w:val="009E5E41"/>
    <w:rsid w:val="00A049B2"/>
    <w:rsid w:val="00A20106"/>
    <w:rsid w:val="00A4293D"/>
    <w:rsid w:val="00A670B6"/>
    <w:rsid w:val="00A723C7"/>
    <w:rsid w:val="00AD1B75"/>
    <w:rsid w:val="00AE46F7"/>
    <w:rsid w:val="00B0080B"/>
    <w:rsid w:val="00BB209A"/>
    <w:rsid w:val="00C84733"/>
    <w:rsid w:val="00CD54C2"/>
    <w:rsid w:val="00D11E3F"/>
    <w:rsid w:val="00D67487"/>
    <w:rsid w:val="00DF7C35"/>
    <w:rsid w:val="00E27D68"/>
    <w:rsid w:val="00EB3DA7"/>
    <w:rsid w:val="00EB66B9"/>
    <w:rsid w:val="00F16FD1"/>
    <w:rsid w:val="00F263D1"/>
    <w:rsid w:val="00F3534C"/>
    <w:rsid w:val="00F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6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2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0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75021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175021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75021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175021"/>
  </w:style>
  <w:style w:type="character" w:styleId="Hipercze">
    <w:name w:val="Hyperlink"/>
    <w:basedOn w:val="Domylnaczcionkaakapitu"/>
    <w:uiPriority w:val="99"/>
    <w:unhideWhenUsed/>
    <w:rsid w:val="00197B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B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ajcher@ujk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F15A-6600-4790-8769-26662C56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47</cp:revision>
  <dcterms:created xsi:type="dcterms:W3CDTF">2022-06-04T12:02:00Z</dcterms:created>
  <dcterms:modified xsi:type="dcterms:W3CDTF">2022-07-05T08:57:00Z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