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77" w:rsidRDefault="00956D77" w:rsidP="00956D77">
      <w:pPr>
        <w:jc w:val="center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auto"/>
        </w:rPr>
        <w:t>KARTA PRZEDMIOTU</w:t>
      </w:r>
    </w:p>
    <w:p w:rsidR="00956D77" w:rsidRDefault="00956D77" w:rsidP="00956D77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1265"/>
        <w:gridCol w:w="6539"/>
      </w:tblGrid>
      <w:tr w:rsidR="00956D77" w:rsidTr="00DC6524"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0222.5.HIS1.D.POSO</w:t>
            </w:r>
          </w:p>
        </w:tc>
      </w:tr>
      <w:tr w:rsidR="00956D77" w:rsidRPr="00DC6524" w:rsidTr="00DC6524">
        <w:trPr>
          <w:trHeight w:val="28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Podstawy prawne i organizacyjne systemu oświaty</w:t>
            </w:r>
          </w:p>
          <w:p w:rsidR="00956D77" w:rsidRDefault="00956D7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Legal and organisational framework for the education system</w:t>
            </w:r>
          </w:p>
        </w:tc>
      </w:tr>
      <w:tr w:rsidR="00956D77" w:rsidTr="00DC6524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Pr="00956D77" w:rsidRDefault="00956D7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956D77" w:rsidRDefault="00956D77" w:rsidP="00956D77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56D77" w:rsidRDefault="00956D77" w:rsidP="00956D77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9"/>
        <w:gridCol w:w="5523"/>
      </w:tblGrid>
      <w:tr w:rsidR="00956D77" w:rsidTr="00DC6524">
        <w:trPr>
          <w:trHeight w:val="284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6D77" w:rsidTr="00DC6524">
        <w:trPr>
          <w:trHeight w:val="284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i niestacjonarne</w:t>
            </w:r>
          </w:p>
        </w:tc>
      </w:tr>
      <w:tr w:rsidR="00956D77" w:rsidTr="00DC6524">
        <w:trPr>
          <w:trHeight w:val="284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956D77" w:rsidTr="00DC6524">
        <w:trPr>
          <w:trHeight w:val="284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956D77" w:rsidTr="00DC6524">
        <w:trPr>
          <w:trHeight w:val="284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ind w:left="340" w:hanging="34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Lendzion</w:t>
            </w:r>
          </w:p>
        </w:tc>
      </w:tr>
      <w:tr w:rsidR="00956D77" w:rsidTr="00DC6524">
        <w:trPr>
          <w:trHeight w:val="284"/>
        </w:trPr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joanna.lendzion@ujk.edu.pl</w:t>
            </w:r>
          </w:p>
        </w:tc>
      </w:tr>
    </w:tbl>
    <w:p w:rsidR="00956D77" w:rsidRDefault="00956D77" w:rsidP="00956D77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56D77" w:rsidRDefault="00956D77" w:rsidP="00956D77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5492"/>
      </w:tblGrid>
      <w:tr w:rsidR="00956D77" w:rsidTr="00DC6524">
        <w:trPr>
          <w:trHeight w:val="28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956D77" w:rsidTr="00DC6524">
        <w:trPr>
          <w:trHeight w:val="284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956D77" w:rsidRDefault="00956D77" w:rsidP="00956D77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56D77" w:rsidRDefault="00956D77" w:rsidP="00956D77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956D77" w:rsidTr="00956D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956D77" w:rsidTr="00956D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956D77" w:rsidTr="00956D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956D77" w:rsidTr="00956D7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 konwersacyjny</w:t>
            </w:r>
          </w:p>
        </w:tc>
      </w:tr>
      <w:tr w:rsidR="00956D77" w:rsidTr="00956D77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Konstytucja RP</w:t>
            </w:r>
          </w:p>
          <w:p w:rsidR="00956D77" w:rsidRDefault="00956D7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Powszechna Deklaracja Praw Człowieka; </w:t>
            </w:r>
          </w:p>
          <w:p w:rsidR="00956D77" w:rsidRDefault="00956D7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Konwencja o Prawach Dziecka; </w:t>
            </w:r>
          </w:p>
          <w:p w:rsidR="00956D77" w:rsidRDefault="00956D77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Ustawa z dnia </w:t>
            </w:r>
            <w:smartTag w:uri="urn:schemas-microsoft-com:office:smarttags" w:element="date">
              <w:smartTagPr>
                <w:attr w:name="Year" w:val="2016"/>
                <w:attr w:name="Day" w:val="14"/>
                <w:attr w:name="Month" w:val="12"/>
                <w:attr w:name="ls" w:val="trans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14 grudnia 2016 r.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Prawo oświatowe (Dz. U. z 2018 r. poz. 996, 1000, 1290, 1669 i 2245 oraz z 2019 r. poz. 534, 1148 i 1078) ze zmianami</w:t>
            </w:r>
          </w:p>
          <w:p w:rsidR="00956D77" w:rsidRDefault="00956D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z dnia 26 stycznia 1982 r. Karta Nauczyciela z późniejszymi zmianami (Dz. U. z 2018 r. poz. 967 i 2245 oraz z 2019 r. poz. 730 i 1287).</w:t>
            </w:r>
          </w:p>
          <w:p w:rsidR="00956D77" w:rsidRDefault="00956D7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Rozporządzenie Ministra Edukacji Narodowej z dnia 23 sierpnia 2019 r. zmieniające rozporządzenie w sprawie uzyskiwania stopni awansu zawodowego przez nauczycieli (Dz. U. 2019, Poz. 1650).</w:t>
            </w:r>
          </w:p>
          <w:p w:rsidR="00956D77" w:rsidRDefault="00956D7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8.Rozporządzenie Ministra Edukacji Narodowej z dnia 25 sierpnia 2017 r. w sprawie nadzoru pedagogicznego (Dz. U. poz. 1658 oraz z 2019 r. poz. 1627) z późniejszymi zmianami.</w:t>
            </w:r>
          </w:p>
          <w:p w:rsidR="00956D77" w:rsidRDefault="00956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9.Rozporządzenie MEN z dnia 9 sierpnia 2017 roku, w sprawie zasad organizacji i udzielania pomocy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–pedagogicznej w publicznych przedszkolach szkołach i placówkach - Załącznik do obwieszczenia Ministra Edukacji Narodowej z dnia 9 lipca 2020 r. (poz. 1280)</w:t>
            </w:r>
          </w:p>
          <w:p w:rsidR="00956D77" w:rsidRDefault="00956D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10.Aktualnie obowiązujące rozporządzenia MEN w sprawie podstawy programowej (...) kształcenia ogólnego(...) - www.men.gov.pl</w:t>
            </w:r>
          </w:p>
        </w:tc>
      </w:tr>
      <w:tr w:rsidR="00956D77" w:rsidTr="00956D77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1.Piszko A.,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Ustawa o systemie oświaty. Komentarz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Wydawnictwo Wolters Kluwer, Warszawa 2018.</w:t>
            </w:r>
          </w:p>
        </w:tc>
      </w:tr>
    </w:tbl>
    <w:p w:rsidR="00956D77" w:rsidRDefault="00956D77" w:rsidP="00956D77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56D77" w:rsidRDefault="00956D77" w:rsidP="00956D77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CELE, TREŚCI I EFEKTY UCZENIA SIĘ</w:t>
      </w:r>
    </w:p>
    <w:tbl>
      <w:tblPr>
        <w:tblW w:w="97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956D77" w:rsidTr="00956D7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6D77" w:rsidRDefault="00956D7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:rsidR="00956D77" w:rsidRDefault="00956D77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podstawowymi, aktualnie obowiązującymi ustawami i rozporządzeniami ministerialnymi regulującymi polski system oświaty.</w:t>
            </w:r>
          </w:p>
          <w:p w:rsidR="00956D77" w:rsidRDefault="00956D77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C2.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Zwrócenie uwagi na znaczenie Powszechnej Deklaracji Praw Człowieka i Konwencji o Prawach dziecka w funkcjonowaniu oświaty. </w:t>
            </w:r>
          </w:p>
          <w:p w:rsidR="00956D77" w:rsidRDefault="00956D77">
            <w:pPr>
              <w:ind w:left="498" w:hanging="49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Zachęcenie do poszukiwania i uaktualniania  wiedzy z zakresu prawa oświatowego. </w:t>
            </w:r>
          </w:p>
        </w:tc>
      </w:tr>
      <w:tr w:rsidR="00956D77" w:rsidTr="00956D77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Zapoznanie z kartą przedmiotu, planowanym przebiegiem zajęć i warunkami zaliczenia.</w:t>
            </w:r>
          </w:p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Konstytucja RP, Powszechna Deklaracja Praw Człowieka i Konwencja o Prawach Dziecka podstawą tworzenia i realizacji prawa oświatowego.  </w:t>
            </w:r>
          </w:p>
          <w:p w:rsidR="00956D77" w:rsidRDefault="00956D77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Aktualne obowiązujące ustawy Ministerstwa Edukacji Narodowej regulujące system edukacji w Polsce.</w:t>
            </w:r>
          </w:p>
          <w:p w:rsidR="00956D77" w:rsidRDefault="00956D77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Aktualnie obowiązujące wybrane rozporządzenia Ministerstwa Edukacji Narodowej  jako podstawa działalności polskiej szkoły.</w:t>
            </w:r>
          </w:p>
          <w:p w:rsidR="00956D77" w:rsidRDefault="00956D77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Zaliczenie przedmiotu –  złożenie pracy zaliczeniowej</w:t>
            </w:r>
          </w:p>
        </w:tc>
      </w:tr>
    </w:tbl>
    <w:p w:rsidR="00956D77" w:rsidRDefault="00956D77" w:rsidP="00956D77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56D77" w:rsidRDefault="00956D77" w:rsidP="00956D7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Przedmiotowe efekty uczenia się</w:t>
      </w:r>
    </w:p>
    <w:tbl>
      <w:tblPr>
        <w:tblW w:w="97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7357"/>
        <w:gridCol w:w="1629"/>
      </w:tblGrid>
      <w:tr w:rsidR="00956D77" w:rsidTr="00956D77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6D77" w:rsidRDefault="00956D7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956D77" w:rsidTr="00956D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WIEDZY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:</w:t>
            </w:r>
          </w:p>
        </w:tc>
      </w:tr>
      <w:tr w:rsidR="00956D77" w:rsidTr="00956D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:rsidR="00956D77" w:rsidRDefault="0095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B.2.W1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system oświaty: organizację i funkcjonowanie systemu oświaty, podstawowe zagadnienia prawa oświatowego, zagadnienie prawa wewnątrzszkolnego, podstawę programową w kontekście programu nauczania, tematykę oceny jakości działalności szkoły lub placówki systemu oświaty.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D77" w:rsidRDefault="0095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NAU1_W08  </w:t>
            </w:r>
          </w:p>
          <w:p w:rsidR="00956D77" w:rsidRDefault="0095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NAU1_W09</w:t>
            </w:r>
          </w:p>
          <w:p w:rsidR="00956D77" w:rsidRDefault="00956D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D77" w:rsidTr="00956D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B.2.W1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krajowe i międzynarodowe regulacje dotyczące praw człowieka, dziecka, ucznia oraz osób z niepełnosprawnościami.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NAU1_W10</w:t>
            </w:r>
          </w:p>
        </w:tc>
      </w:tr>
      <w:tr w:rsidR="00956D77" w:rsidTr="00956D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UMIEJĘTNOŚCI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956D77" w:rsidTr="00956D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wskazać akty prawne obowiązujące w systemie oświaty**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NAU1_U03</w:t>
            </w:r>
          </w:p>
        </w:tc>
      </w:tr>
      <w:tr w:rsidR="00956D77" w:rsidTr="00956D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KOMPETENCJI SPOŁECZNYCH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do:</w:t>
            </w:r>
          </w:p>
        </w:tc>
      </w:tr>
      <w:tr w:rsidR="00956D77" w:rsidTr="00956D77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B.2.K3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samodzielnego pogłębiania wiedzy pedagogicznej.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NAU1_K06</w:t>
            </w:r>
          </w:p>
        </w:tc>
      </w:tr>
    </w:tbl>
    <w:p w:rsidR="00956D77" w:rsidRDefault="00956D77" w:rsidP="00956D77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**efekt uzupełniający standard</w:t>
      </w:r>
    </w:p>
    <w:p w:rsidR="00956D77" w:rsidRDefault="00956D77" w:rsidP="00956D77">
      <w:pPr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W w:w="972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3"/>
        <w:gridCol w:w="377"/>
        <w:gridCol w:w="377"/>
        <w:gridCol w:w="378"/>
        <w:gridCol w:w="378"/>
        <w:gridCol w:w="378"/>
        <w:gridCol w:w="378"/>
        <w:gridCol w:w="378"/>
        <w:gridCol w:w="378"/>
        <w:gridCol w:w="379"/>
        <w:gridCol w:w="319"/>
        <w:gridCol w:w="426"/>
        <w:gridCol w:w="460"/>
        <w:gridCol w:w="426"/>
        <w:gridCol w:w="283"/>
        <w:gridCol w:w="360"/>
        <w:gridCol w:w="379"/>
        <w:gridCol w:w="379"/>
        <w:gridCol w:w="379"/>
        <w:gridCol w:w="310"/>
        <w:gridCol w:w="426"/>
        <w:gridCol w:w="369"/>
      </w:tblGrid>
      <w:tr w:rsidR="00956D77" w:rsidTr="00956D77">
        <w:trPr>
          <w:trHeight w:val="284"/>
        </w:trPr>
        <w:tc>
          <w:tcPr>
            <w:tcW w:w="972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77" w:rsidRDefault="00956D77">
            <w:pPr>
              <w:numPr>
                <w:ilvl w:val="1"/>
                <w:numId w:val="2"/>
              </w:numPr>
              <w:tabs>
                <w:tab w:val="left" w:pos="426"/>
              </w:tabs>
              <w:spacing w:after="200" w:line="276" w:lineRule="auto"/>
              <w:ind w:left="426" w:hanging="426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956D77" w:rsidTr="00956D77">
        <w:trPr>
          <w:trHeight w:val="284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956D77" w:rsidTr="00956D77">
        <w:trPr>
          <w:trHeight w:val="284"/>
        </w:trPr>
        <w:tc>
          <w:tcPr>
            <w:tcW w:w="9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ind w:left="-113" w:right="-113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Egzamin pisemny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ind w:left="-57" w:right="-57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Projekt</w:t>
            </w:r>
          </w:p>
        </w:tc>
        <w:tc>
          <w:tcPr>
            <w:tcW w:w="12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 xml:space="preserve">Aktywność               </w:t>
            </w:r>
            <w:r>
              <w:rPr>
                <w:rFonts w:ascii="Times New Roman" w:eastAsia="Calibri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Praca pisemna -zaliczeniowa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Praca                  w grupie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Inne</w:t>
            </w:r>
          </w:p>
        </w:tc>
      </w:tr>
      <w:tr w:rsidR="00956D77" w:rsidTr="00956D77">
        <w:trPr>
          <w:trHeight w:val="284"/>
        </w:trPr>
        <w:tc>
          <w:tcPr>
            <w:tcW w:w="9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0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6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0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</w:tr>
      <w:tr w:rsidR="00956D77" w:rsidTr="00956D77">
        <w:trPr>
          <w:trHeight w:val="284"/>
        </w:trPr>
        <w:tc>
          <w:tcPr>
            <w:tcW w:w="9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…</w:t>
            </w:r>
          </w:p>
        </w:tc>
        <w:tc>
          <w:tcPr>
            <w:tcW w:w="31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4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6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PW</w:t>
            </w:r>
          </w:p>
        </w:tc>
        <w:tc>
          <w:tcPr>
            <w:tcW w:w="31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42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6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</w:tr>
      <w:tr w:rsidR="00956D77" w:rsidTr="00956D77">
        <w:trPr>
          <w:trHeight w:hRule="exact"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956D77" w:rsidTr="00956D77">
        <w:trPr>
          <w:trHeight w:hRule="exact"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956D77" w:rsidTr="00956D77">
        <w:trPr>
          <w:trHeight w:hRule="exact"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956D77" w:rsidTr="00956D77">
        <w:trPr>
          <w:trHeight w:hRule="exact" w:val="284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D77" w:rsidRDefault="00956D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D77" w:rsidRDefault="00956D77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956D77" w:rsidRDefault="00956D77" w:rsidP="00956D77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956D77" w:rsidRDefault="00956D77" w:rsidP="00956D77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956D77" w:rsidRDefault="00956D77" w:rsidP="00956D77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956D77" w:rsidRDefault="00956D77" w:rsidP="00956D77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956D77" w:rsidTr="00956D77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956D77" w:rsidTr="00956D77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956D77" w:rsidTr="00956D77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6D77" w:rsidRDefault="00956D77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 maksymalnego wyniku z pracy zaliczeniowej i aktywności na zajęciach</w:t>
            </w:r>
          </w:p>
        </w:tc>
      </w:tr>
      <w:tr w:rsidR="00956D77" w:rsidTr="00956D77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61-70% maksymalnego wyniku z pracy zaliczeniowej i aktywności na zajęciach </w:t>
            </w:r>
          </w:p>
        </w:tc>
      </w:tr>
      <w:tr w:rsidR="00956D77" w:rsidTr="00956D77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71-80% maksymalnego wyniku z pracy zaliczeniowej i aktywności na zajęciach</w:t>
            </w:r>
          </w:p>
        </w:tc>
      </w:tr>
      <w:tr w:rsidR="00956D77" w:rsidTr="00956D77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81-90% maksymalnego wyniku z pracy zaliczeniowej i aktywności na zajęciach</w:t>
            </w:r>
          </w:p>
        </w:tc>
      </w:tr>
      <w:tr w:rsidR="00956D77" w:rsidTr="00956D77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91-100% maksymalnego wyniku z pracy zaliczeniowej i aktywności na zajęciach</w:t>
            </w:r>
          </w:p>
        </w:tc>
      </w:tr>
    </w:tbl>
    <w:p w:rsidR="00956D77" w:rsidRDefault="00956D77" w:rsidP="00956D77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956D77" w:rsidRDefault="00956D77" w:rsidP="00956D77">
      <w:pPr>
        <w:numPr>
          <w:ilvl w:val="0"/>
          <w:numId w:val="4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BILANS PUNKTÓW ECTS – NAKŁAD PRACY STUDENTA</w:t>
      </w: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8"/>
        <w:gridCol w:w="1476"/>
        <w:gridCol w:w="1476"/>
      </w:tblGrid>
      <w:tr w:rsidR="00956D77" w:rsidTr="00956D77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956D77" w:rsidTr="00956D77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956D77" w:rsidTr="00956D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956D77" w:rsidTr="00956D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Udział w wykładach i ich zaliczeniu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956D77" w:rsidTr="00956D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956D77" w:rsidTr="00956D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956D77" w:rsidTr="00956D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do pracy zaliczeniowej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956D77" w:rsidTr="00956D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956D77" w:rsidTr="00956D77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Default="00956D7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6D77" w:rsidRDefault="00956D7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p w:rsidR="00956D77" w:rsidRDefault="00956D77" w:rsidP="00956D7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rFonts w:eastAsia="Times New Roman"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Przyjmuję do realizacji</w:t>
      </w:r>
      <w:r>
        <w:rPr>
          <w:i/>
          <w:iCs/>
          <w:sz w:val="20"/>
          <w:szCs w:val="20"/>
        </w:rPr>
        <w:t xml:space="preserve">    (data i czytelne  podpisy osób prowadz¹cych przedmiot w danym roku akademickim)</w:t>
      </w:r>
    </w:p>
    <w:p w:rsidR="00956D77" w:rsidRDefault="00956D77" w:rsidP="00956D77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:rsidR="00956D77" w:rsidRDefault="00956D77" w:rsidP="00956D77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FF0000"/>
          <w:sz w:val="20"/>
          <w:szCs w:val="20"/>
        </w:rPr>
        <w:tab/>
      </w:r>
      <w:r>
        <w:rPr>
          <w:i/>
          <w:iCs/>
          <w:color w:val="FF0000"/>
          <w:sz w:val="20"/>
          <w:szCs w:val="20"/>
        </w:rPr>
        <w:tab/>
        <w:t xml:space="preserve">             </w:t>
      </w:r>
      <w:r>
        <w:rPr>
          <w:i/>
          <w:iCs/>
          <w:sz w:val="20"/>
          <w:szCs w:val="20"/>
        </w:rPr>
        <w:t>............................................................................................................................</w:t>
      </w:r>
    </w:p>
    <w:p w:rsidR="0018461F" w:rsidRDefault="0018461F"/>
    <w:sectPr w:rsidR="0018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97"/>
    <w:rsid w:val="0018461F"/>
    <w:rsid w:val="006C3797"/>
    <w:rsid w:val="00956D77"/>
    <w:rsid w:val="00DC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77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6D77"/>
    <w:pPr>
      <w:spacing w:before="100" w:beforeAutospacing="1" w:after="100" w:afterAutospacing="1"/>
    </w:pPr>
    <w:rPr>
      <w:color w:val="auto"/>
    </w:rPr>
  </w:style>
  <w:style w:type="character" w:customStyle="1" w:styleId="Bodytext3">
    <w:name w:val="Body text (3)_"/>
    <w:link w:val="Bodytext31"/>
    <w:uiPriority w:val="99"/>
    <w:locked/>
    <w:rsid w:val="00956D7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956D77"/>
    <w:pPr>
      <w:shd w:val="clear" w:color="auto" w:fill="FFFFFF"/>
      <w:spacing w:before="120" w:line="293" w:lineRule="exact"/>
      <w:ind w:hanging="42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D77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6D77"/>
    <w:pPr>
      <w:spacing w:before="100" w:beforeAutospacing="1" w:after="100" w:afterAutospacing="1"/>
    </w:pPr>
    <w:rPr>
      <w:color w:val="auto"/>
    </w:rPr>
  </w:style>
  <w:style w:type="character" w:customStyle="1" w:styleId="Bodytext3">
    <w:name w:val="Body text (3)_"/>
    <w:link w:val="Bodytext31"/>
    <w:uiPriority w:val="99"/>
    <w:locked/>
    <w:rsid w:val="00956D7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956D77"/>
    <w:pPr>
      <w:shd w:val="clear" w:color="auto" w:fill="FFFFFF"/>
      <w:spacing w:before="120" w:line="293" w:lineRule="exact"/>
      <w:ind w:hanging="42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Kostuch</dc:creator>
  <cp:keywords/>
  <dc:description/>
  <cp:lastModifiedBy>Lucyna Kostuch</cp:lastModifiedBy>
  <cp:revision>3</cp:revision>
  <dcterms:created xsi:type="dcterms:W3CDTF">2022-06-28T06:32:00Z</dcterms:created>
  <dcterms:modified xsi:type="dcterms:W3CDTF">2022-07-04T07:07:00Z</dcterms:modified>
</cp:coreProperties>
</file>