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672AD" w14:textId="77777777" w:rsidR="00344497" w:rsidRDefault="00F3534C">
      <w:pPr>
        <w:pStyle w:val="Tytu"/>
      </w:pPr>
      <w:r>
        <w:t>KARTA PRZEDMIOTU</w:t>
      </w:r>
    </w:p>
    <w:p w14:paraId="5ABA296B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2FF4B5F" w14:textId="77777777">
        <w:trPr>
          <w:trHeight w:val="285"/>
        </w:trPr>
        <w:tc>
          <w:tcPr>
            <w:tcW w:w="1952" w:type="dxa"/>
          </w:tcPr>
          <w:p w14:paraId="32D3CE2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29897AC" w14:textId="77777777" w:rsidR="00344497" w:rsidRPr="00D05A64" w:rsidRDefault="007F4E5F" w:rsidP="00D05A64">
            <w:pPr>
              <w:pStyle w:val="TableParagraph"/>
              <w:jc w:val="center"/>
              <w:rPr>
                <w:sz w:val="20"/>
                <w:szCs w:val="20"/>
              </w:rPr>
            </w:pPr>
            <w:r w:rsidRPr="007F4E5F">
              <w:rPr>
                <w:sz w:val="20"/>
                <w:szCs w:val="20"/>
              </w:rPr>
              <w:t>0222.5.HIS1.D.ZCS</w:t>
            </w:r>
          </w:p>
        </w:tc>
      </w:tr>
      <w:tr w:rsidR="00344497" w:rsidRPr="00D05A64" w14:paraId="0CBBDED9" w14:textId="77777777">
        <w:trPr>
          <w:trHeight w:val="282"/>
        </w:trPr>
        <w:tc>
          <w:tcPr>
            <w:tcW w:w="1952" w:type="dxa"/>
            <w:vMerge w:val="restart"/>
          </w:tcPr>
          <w:p w14:paraId="06FB4399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05D050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B9672C0" w14:textId="77777777" w:rsidR="006754FB" w:rsidRPr="004B4A9E" w:rsidRDefault="006754FB" w:rsidP="006754FB">
            <w:pPr>
              <w:jc w:val="center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Życie codzienne w starożytności</w:t>
            </w:r>
          </w:p>
          <w:p w14:paraId="15BCF2D0" w14:textId="77777777" w:rsidR="00344497" w:rsidRPr="00935E2E" w:rsidRDefault="006754FB" w:rsidP="006754FB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4B4A9E">
              <w:rPr>
                <w:sz w:val="20"/>
                <w:szCs w:val="20"/>
              </w:rPr>
              <w:t>Everyday</w:t>
            </w:r>
            <w:proofErr w:type="spellEnd"/>
            <w:r w:rsidRPr="004B4A9E">
              <w:rPr>
                <w:sz w:val="20"/>
                <w:szCs w:val="20"/>
              </w:rPr>
              <w:t xml:space="preserve"> Life in </w:t>
            </w:r>
            <w:proofErr w:type="spellStart"/>
            <w:r w:rsidRPr="004B4A9E">
              <w:rPr>
                <w:sz w:val="20"/>
                <w:szCs w:val="20"/>
              </w:rPr>
              <w:t>Antiquity</w:t>
            </w:r>
            <w:proofErr w:type="spellEnd"/>
          </w:p>
        </w:tc>
      </w:tr>
      <w:tr w:rsidR="00344497" w14:paraId="329B463E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E60D0AC" w14:textId="77777777" w:rsidR="00344497" w:rsidRPr="00935E2E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033225EA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E523CD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09E2900B" w14:textId="77777777" w:rsidR="00344497" w:rsidRDefault="00344497">
      <w:pPr>
        <w:pStyle w:val="Tekstpodstawowy"/>
        <w:spacing w:before="9"/>
        <w:rPr>
          <w:sz w:val="23"/>
        </w:rPr>
      </w:pPr>
    </w:p>
    <w:p w14:paraId="53BCAF7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FD7232F" w14:textId="77777777">
        <w:trPr>
          <w:trHeight w:val="282"/>
        </w:trPr>
        <w:tc>
          <w:tcPr>
            <w:tcW w:w="4362" w:type="dxa"/>
          </w:tcPr>
          <w:p w14:paraId="08A44E4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225C0922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Historia</w:t>
            </w:r>
          </w:p>
        </w:tc>
      </w:tr>
      <w:tr w:rsidR="00344497" w14:paraId="114AF16C" w14:textId="77777777">
        <w:trPr>
          <w:trHeight w:val="285"/>
        </w:trPr>
        <w:tc>
          <w:tcPr>
            <w:tcW w:w="4362" w:type="dxa"/>
          </w:tcPr>
          <w:p w14:paraId="3B6DA70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78AC9E8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0CC63CB0" w14:textId="77777777">
        <w:trPr>
          <w:trHeight w:val="282"/>
        </w:trPr>
        <w:tc>
          <w:tcPr>
            <w:tcW w:w="4362" w:type="dxa"/>
          </w:tcPr>
          <w:p w14:paraId="031C754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5CB2137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Studia pierwszego stopnia</w:t>
            </w:r>
          </w:p>
        </w:tc>
      </w:tr>
      <w:tr w:rsidR="00344497" w14:paraId="706D5C01" w14:textId="77777777">
        <w:trPr>
          <w:trHeight w:val="285"/>
        </w:trPr>
        <w:tc>
          <w:tcPr>
            <w:tcW w:w="4362" w:type="dxa"/>
          </w:tcPr>
          <w:p w14:paraId="2C12E02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6B2E75E2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70921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0D3A88F7" w14:textId="77777777">
        <w:trPr>
          <w:trHeight w:val="282"/>
        </w:trPr>
        <w:tc>
          <w:tcPr>
            <w:tcW w:w="4362" w:type="dxa"/>
          </w:tcPr>
          <w:p w14:paraId="2E6F8AC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82BA3E0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dr hab. Szymon Orzechowski, prof. UJK</w:t>
            </w:r>
          </w:p>
        </w:tc>
      </w:tr>
      <w:tr w:rsidR="00344497" w14:paraId="56ECCA57" w14:textId="77777777">
        <w:trPr>
          <w:trHeight w:val="285"/>
        </w:trPr>
        <w:tc>
          <w:tcPr>
            <w:tcW w:w="4362" w:type="dxa"/>
          </w:tcPr>
          <w:p w14:paraId="19A5353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71F81FE7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simon@ujk.edu.pl</w:t>
            </w:r>
          </w:p>
        </w:tc>
      </w:tr>
    </w:tbl>
    <w:p w14:paraId="551B5B53" w14:textId="77777777" w:rsidR="00344497" w:rsidRDefault="00344497">
      <w:pPr>
        <w:pStyle w:val="Tekstpodstawowy"/>
        <w:spacing w:before="9"/>
        <w:rPr>
          <w:sz w:val="17"/>
        </w:rPr>
      </w:pPr>
    </w:p>
    <w:p w14:paraId="158B525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3E8684" w14:textId="77777777">
        <w:trPr>
          <w:trHeight w:val="282"/>
        </w:trPr>
        <w:tc>
          <w:tcPr>
            <w:tcW w:w="4362" w:type="dxa"/>
          </w:tcPr>
          <w:p w14:paraId="1CE2057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5F82209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Język polski</w:t>
            </w:r>
          </w:p>
        </w:tc>
      </w:tr>
      <w:tr w:rsidR="00344497" w14:paraId="587C4B4D" w14:textId="77777777">
        <w:trPr>
          <w:trHeight w:val="285"/>
        </w:trPr>
        <w:tc>
          <w:tcPr>
            <w:tcW w:w="4362" w:type="dxa"/>
          </w:tcPr>
          <w:p w14:paraId="68BB4839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73CE9D7A" w14:textId="77777777" w:rsidR="00344497" w:rsidRPr="00A70921" w:rsidRDefault="00D05A64">
            <w:pPr>
              <w:pStyle w:val="TableParagraph"/>
              <w:rPr>
                <w:sz w:val="20"/>
                <w:szCs w:val="20"/>
              </w:rPr>
            </w:pPr>
            <w:r w:rsidRPr="00A70921">
              <w:rPr>
                <w:sz w:val="20"/>
                <w:szCs w:val="20"/>
              </w:rPr>
              <w:t>Brak</w:t>
            </w:r>
          </w:p>
        </w:tc>
      </w:tr>
    </w:tbl>
    <w:p w14:paraId="3361BE16" w14:textId="77777777" w:rsidR="00344497" w:rsidRDefault="00344497">
      <w:pPr>
        <w:pStyle w:val="Tekstpodstawowy"/>
        <w:spacing w:before="9"/>
        <w:rPr>
          <w:sz w:val="17"/>
        </w:rPr>
      </w:pPr>
    </w:p>
    <w:p w14:paraId="47C6282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0A3E24D4" w14:textId="77777777">
        <w:trPr>
          <w:trHeight w:val="285"/>
        </w:trPr>
        <w:tc>
          <w:tcPr>
            <w:tcW w:w="3294" w:type="dxa"/>
            <w:gridSpan w:val="2"/>
          </w:tcPr>
          <w:p w14:paraId="17FF826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4039F378" w14:textId="77777777" w:rsidR="00344497" w:rsidRDefault="006754FB" w:rsidP="006754F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="00D05A64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44497" w14:paraId="247A987B" w14:textId="77777777">
        <w:trPr>
          <w:trHeight w:val="282"/>
        </w:trPr>
        <w:tc>
          <w:tcPr>
            <w:tcW w:w="3294" w:type="dxa"/>
            <w:gridSpan w:val="2"/>
          </w:tcPr>
          <w:p w14:paraId="0D17918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C3626C7" w14:textId="77777777" w:rsidR="00344497" w:rsidRDefault="00D05A64">
            <w:pPr>
              <w:pStyle w:val="TableParagraph"/>
              <w:rPr>
                <w:sz w:val="18"/>
              </w:rPr>
            </w:pPr>
            <w:r w:rsidRPr="00186F4E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>jęcia tradycyjne w pomieszczeniach</w:t>
            </w:r>
            <w:r w:rsidRPr="00186F4E">
              <w:rPr>
                <w:sz w:val="20"/>
                <w:szCs w:val="20"/>
              </w:rPr>
              <w:t xml:space="preserve"> dydaktyczny</w:t>
            </w:r>
            <w:r>
              <w:rPr>
                <w:sz w:val="20"/>
                <w:szCs w:val="20"/>
              </w:rPr>
              <w:t>ch</w:t>
            </w:r>
            <w:r w:rsidRPr="00186F4E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35BD1063" w14:textId="77777777">
        <w:trPr>
          <w:trHeight w:val="285"/>
        </w:trPr>
        <w:tc>
          <w:tcPr>
            <w:tcW w:w="3294" w:type="dxa"/>
            <w:gridSpan w:val="2"/>
          </w:tcPr>
          <w:p w14:paraId="0E3867A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4ED114A" w14:textId="77777777" w:rsidR="00344497" w:rsidRDefault="00A70921" w:rsidP="006754F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186F4E">
              <w:rPr>
                <w:sz w:val="20"/>
                <w:szCs w:val="20"/>
              </w:rPr>
              <w:t>aliczenie z oceną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02829420" w14:textId="77777777">
        <w:trPr>
          <w:trHeight w:val="282"/>
        </w:trPr>
        <w:tc>
          <w:tcPr>
            <w:tcW w:w="3294" w:type="dxa"/>
            <w:gridSpan w:val="2"/>
          </w:tcPr>
          <w:p w14:paraId="312A6AE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53D797" w14:textId="1C0EC109" w:rsidR="00344497" w:rsidRDefault="00A70921" w:rsidP="00B161B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W</w:t>
            </w:r>
            <w:r w:rsidRPr="00186F4E">
              <w:rPr>
                <w:sz w:val="20"/>
                <w:szCs w:val="20"/>
              </w:rPr>
              <w:t xml:space="preserve">ykład, </w:t>
            </w:r>
            <w:r w:rsidR="00B161B7">
              <w:rPr>
                <w:sz w:val="20"/>
                <w:szCs w:val="20"/>
              </w:rPr>
              <w:t xml:space="preserve">pokaz,  </w:t>
            </w:r>
            <w:bookmarkStart w:id="0" w:name="_GoBack"/>
            <w:bookmarkEnd w:id="0"/>
            <w:r w:rsidRPr="00186F4E">
              <w:rPr>
                <w:sz w:val="20"/>
                <w:szCs w:val="20"/>
              </w:rPr>
              <w:t>praca ze źródł</w:t>
            </w:r>
            <w:r>
              <w:rPr>
                <w:sz w:val="20"/>
                <w:szCs w:val="20"/>
              </w:rPr>
              <w:t xml:space="preserve">ami </w:t>
            </w:r>
            <w:r w:rsidR="0053479D">
              <w:rPr>
                <w:sz w:val="20"/>
                <w:szCs w:val="20"/>
              </w:rPr>
              <w:t>drukowanymi</w:t>
            </w:r>
            <w:r w:rsidRPr="00186F4E">
              <w:rPr>
                <w:sz w:val="20"/>
                <w:szCs w:val="20"/>
              </w:rPr>
              <w:t>, dyskusja</w:t>
            </w:r>
          </w:p>
        </w:tc>
      </w:tr>
      <w:tr w:rsidR="00344497" w14:paraId="1C5E7C0B" w14:textId="77777777">
        <w:trPr>
          <w:trHeight w:val="285"/>
        </w:trPr>
        <w:tc>
          <w:tcPr>
            <w:tcW w:w="1527" w:type="dxa"/>
            <w:vMerge w:val="restart"/>
          </w:tcPr>
          <w:p w14:paraId="6679420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54E7CFEE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5C20BAD2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6EABF090" w14:textId="77777777" w:rsidR="00935E2E" w:rsidRDefault="00935E2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A., Jeden dzień w starożytnym Rzymie. Zycie powszednie, sekrety i ciekawostki, Warszawa  2016.</w:t>
            </w:r>
          </w:p>
          <w:p w14:paraId="68681779" w14:textId="77777777" w:rsidR="002163E4" w:rsidRDefault="002163E4" w:rsidP="002163E4">
            <w:pPr>
              <w:jc w:val="both"/>
              <w:rPr>
                <w:sz w:val="20"/>
                <w:szCs w:val="20"/>
              </w:rPr>
            </w:pPr>
            <w:proofErr w:type="spellStart"/>
            <w:r w:rsidRPr="00850587">
              <w:rPr>
                <w:sz w:val="20"/>
                <w:szCs w:val="20"/>
              </w:rPr>
              <w:t>Beard</w:t>
            </w:r>
            <w:proofErr w:type="spellEnd"/>
            <w:r w:rsidRPr="00850587">
              <w:rPr>
                <w:sz w:val="20"/>
                <w:szCs w:val="20"/>
              </w:rPr>
              <w:t xml:space="preserve"> M., Pompeje. Życie rzymskiego miasta, Poznań 2010</w:t>
            </w:r>
            <w:r>
              <w:rPr>
                <w:sz w:val="20"/>
                <w:szCs w:val="20"/>
              </w:rPr>
              <w:t>.</w:t>
            </w:r>
          </w:p>
          <w:p w14:paraId="5538C231" w14:textId="77777777" w:rsidR="00935E2E" w:rsidRDefault="00935E2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B4A9E">
              <w:rPr>
                <w:sz w:val="20"/>
                <w:szCs w:val="20"/>
              </w:rPr>
              <w:t>Contenau</w:t>
            </w:r>
            <w:proofErr w:type="spellEnd"/>
            <w:r w:rsidRPr="004B4A9E">
              <w:rPr>
                <w:sz w:val="20"/>
                <w:szCs w:val="20"/>
              </w:rPr>
              <w:t xml:space="preserve"> G., Życie codzienne w Babilonie i Asyrii, Warszawa 1963</w:t>
            </w:r>
            <w:r>
              <w:rPr>
                <w:sz w:val="20"/>
                <w:szCs w:val="20"/>
              </w:rPr>
              <w:t>.</w:t>
            </w:r>
          </w:p>
          <w:p w14:paraId="007179E8" w14:textId="44F42108" w:rsidR="00344497" w:rsidRDefault="00935E2E" w:rsidP="002163E4">
            <w:pPr>
              <w:pStyle w:val="TableParagraph"/>
              <w:rPr>
                <w:sz w:val="18"/>
              </w:rPr>
            </w:pPr>
            <w:r w:rsidRPr="004B4A9E">
              <w:rPr>
                <w:sz w:val="20"/>
                <w:szCs w:val="20"/>
              </w:rPr>
              <w:t xml:space="preserve">Winniczuk L., </w:t>
            </w:r>
            <w:r w:rsidRPr="004B4A9E">
              <w:rPr>
                <w:iCs/>
                <w:sz w:val="20"/>
                <w:szCs w:val="20"/>
              </w:rPr>
              <w:t xml:space="preserve">Ludzie, zwyczaje i obyczaje starożytnej Grecji i Rzymu, Warszawa </w:t>
            </w:r>
            <w:r>
              <w:rPr>
                <w:iCs/>
                <w:sz w:val="20"/>
                <w:szCs w:val="20"/>
              </w:rPr>
              <w:t>2012.</w:t>
            </w:r>
          </w:p>
        </w:tc>
      </w:tr>
      <w:tr w:rsidR="00935E2E" w14:paraId="6B004702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6FC985C4" w14:textId="77777777" w:rsidR="00935E2E" w:rsidRDefault="00935E2E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211D9865" w14:textId="77777777" w:rsidR="00935E2E" w:rsidRDefault="00935E2E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7AA237B" w14:textId="77777777" w:rsidR="00C95B5F" w:rsidRDefault="00935E2E" w:rsidP="00204CF6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4B4A9E">
              <w:rPr>
                <w:iCs/>
                <w:sz w:val="20"/>
                <w:szCs w:val="20"/>
              </w:rPr>
              <w:t xml:space="preserve">Kolendo J., </w:t>
            </w:r>
            <w:proofErr w:type="spellStart"/>
            <w:r w:rsidRPr="004B4A9E">
              <w:rPr>
                <w:rFonts w:eastAsia="TimesNewRomanPSMT"/>
                <w:sz w:val="20"/>
                <w:szCs w:val="20"/>
              </w:rPr>
              <w:t>Wipszycka</w:t>
            </w:r>
            <w:proofErr w:type="spellEnd"/>
            <w:r w:rsidRPr="004B4A9E">
              <w:rPr>
                <w:rFonts w:eastAsia="TimesNewRomanPSMT"/>
                <w:sz w:val="20"/>
                <w:szCs w:val="20"/>
              </w:rPr>
              <w:t xml:space="preserve"> E., Zabłocka J. (red.)</w:t>
            </w:r>
            <w:r w:rsidRPr="004B4A9E">
              <w:rPr>
                <w:rFonts w:eastAsia="TimesNewRomanPSMT"/>
                <w:iCs/>
                <w:sz w:val="20"/>
                <w:szCs w:val="20"/>
              </w:rPr>
              <w:t xml:space="preserve"> Vademecum historyka starożytnej Grecji i Rzymu</w:t>
            </w:r>
            <w:r w:rsidR="00924F89">
              <w:rPr>
                <w:rFonts w:eastAsia="TimesNewRomanPSMT"/>
                <w:sz w:val="20"/>
                <w:szCs w:val="20"/>
              </w:rPr>
              <w:t xml:space="preserve">,  t. 1, 2, </w:t>
            </w:r>
            <w:r w:rsidRPr="004B4A9E">
              <w:rPr>
                <w:rFonts w:eastAsia="TimesNewRomanPSMT"/>
                <w:sz w:val="20"/>
                <w:szCs w:val="20"/>
              </w:rPr>
              <w:t>3</w:t>
            </w:r>
            <w:r>
              <w:rPr>
                <w:rFonts w:eastAsia="TimesNewRomanPSMT"/>
                <w:sz w:val="20"/>
                <w:szCs w:val="20"/>
              </w:rPr>
              <w:t xml:space="preserve">, </w:t>
            </w:r>
            <w:r w:rsidRPr="004B4A9E">
              <w:rPr>
                <w:rFonts w:eastAsia="TimesNewRomanPSMT"/>
                <w:sz w:val="20"/>
                <w:szCs w:val="20"/>
              </w:rPr>
              <w:t>Warsz</w:t>
            </w:r>
            <w:r>
              <w:rPr>
                <w:rFonts w:eastAsia="TimesNewRomanPSMT"/>
                <w:sz w:val="20"/>
                <w:szCs w:val="20"/>
              </w:rPr>
              <w:t>awa 1982-1986,</w:t>
            </w:r>
            <w:r w:rsidRPr="004B4A9E">
              <w:rPr>
                <w:rFonts w:eastAsia="TimesNewRomanPSMT"/>
                <w:sz w:val="20"/>
                <w:szCs w:val="20"/>
              </w:rPr>
              <w:t>1999</w:t>
            </w:r>
            <w:r>
              <w:rPr>
                <w:rFonts w:eastAsia="TimesNewRomanPSMT"/>
                <w:sz w:val="20"/>
                <w:szCs w:val="20"/>
              </w:rPr>
              <w:t>.</w:t>
            </w:r>
          </w:p>
          <w:p w14:paraId="15200226" w14:textId="77777777" w:rsidR="00935E2E" w:rsidRDefault="00935E2E" w:rsidP="00204CF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Łanowski J, Święte igrzyska olimpijskie, Warszawa 1981.</w:t>
            </w:r>
          </w:p>
          <w:p w14:paraId="07FF24D4" w14:textId="77777777" w:rsidR="00935E2E" w:rsidRDefault="00935E2E" w:rsidP="00204CF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B4A9E">
              <w:rPr>
                <w:bCs/>
                <w:sz w:val="20"/>
                <w:szCs w:val="20"/>
              </w:rPr>
              <w:t>Reinsberg</w:t>
            </w:r>
            <w:proofErr w:type="spellEnd"/>
            <w:r>
              <w:rPr>
                <w:bCs/>
                <w:sz w:val="20"/>
                <w:szCs w:val="20"/>
              </w:rPr>
              <w:t xml:space="preserve"> C.</w:t>
            </w:r>
            <w:r w:rsidRPr="004B4A9E">
              <w:rPr>
                <w:bCs/>
                <w:sz w:val="20"/>
                <w:szCs w:val="20"/>
              </w:rPr>
              <w:t>, Obyczaje seksualne starożytnych Greków, Gdańsk</w:t>
            </w:r>
            <w:r>
              <w:rPr>
                <w:bCs/>
                <w:sz w:val="20"/>
                <w:szCs w:val="20"/>
              </w:rPr>
              <w:t xml:space="preserve"> 1998.</w:t>
            </w:r>
          </w:p>
          <w:p w14:paraId="164EE051" w14:textId="77777777" w:rsidR="00935E2E" w:rsidRPr="00793344" w:rsidRDefault="00935E2E" w:rsidP="00204CF6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4B4A9E">
              <w:rPr>
                <w:sz w:val="20"/>
                <w:szCs w:val="20"/>
              </w:rPr>
              <w:t>Wenzel</w:t>
            </w:r>
            <w:proofErr w:type="spellEnd"/>
            <w:r w:rsidRPr="004B4A9E">
              <w:rPr>
                <w:sz w:val="20"/>
                <w:szCs w:val="20"/>
              </w:rPr>
              <w:t xml:space="preserve"> G., Domowy dzień powszedni – dom jako przestrzeń życiowa, (w:) Schulz R., Seidel M.</w:t>
            </w:r>
            <w:r w:rsidR="00924F89">
              <w:rPr>
                <w:sz w:val="20"/>
                <w:szCs w:val="20"/>
              </w:rPr>
              <w:t xml:space="preserve"> (red.)</w:t>
            </w:r>
            <w:r w:rsidRPr="004B4A9E">
              <w:rPr>
                <w:sz w:val="20"/>
                <w:szCs w:val="20"/>
              </w:rPr>
              <w:t xml:space="preserve">, Egipt. Świat faraonów, </w:t>
            </w:r>
            <w:proofErr w:type="spellStart"/>
            <w:r w:rsidRPr="004B4A9E">
              <w:rPr>
                <w:sz w:val="20"/>
                <w:szCs w:val="20"/>
              </w:rPr>
              <w:t>Konemann</w:t>
            </w:r>
            <w:proofErr w:type="spellEnd"/>
            <w:r w:rsidRPr="004B4A9E">
              <w:rPr>
                <w:sz w:val="20"/>
                <w:szCs w:val="20"/>
              </w:rPr>
              <w:t>, 2001</w:t>
            </w:r>
            <w:r>
              <w:rPr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04B111CA" w14:textId="77777777" w:rsidR="00344497" w:rsidRDefault="00344497">
      <w:pPr>
        <w:pStyle w:val="Tekstpodstawowy"/>
        <w:spacing w:before="11"/>
        <w:rPr>
          <w:sz w:val="17"/>
        </w:rPr>
      </w:pPr>
    </w:p>
    <w:p w14:paraId="180421D1" w14:textId="77777777" w:rsidR="0095121D" w:rsidRDefault="0095121D">
      <w:pPr>
        <w:pStyle w:val="Tekstpodstawowy"/>
        <w:spacing w:before="11"/>
        <w:rPr>
          <w:sz w:val="17"/>
        </w:rPr>
      </w:pPr>
    </w:p>
    <w:p w14:paraId="71920193" w14:textId="77777777" w:rsidR="0095121D" w:rsidRDefault="0095121D">
      <w:pPr>
        <w:pStyle w:val="Tekstpodstawowy"/>
        <w:spacing w:before="11"/>
        <w:rPr>
          <w:sz w:val="17"/>
        </w:rPr>
      </w:pPr>
    </w:p>
    <w:p w14:paraId="09535C84" w14:textId="77777777" w:rsidR="0095121D" w:rsidRDefault="0095121D">
      <w:pPr>
        <w:pStyle w:val="Tekstpodstawowy"/>
        <w:spacing w:before="11"/>
        <w:rPr>
          <w:sz w:val="17"/>
        </w:rPr>
      </w:pPr>
    </w:p>
    <w:p w14:paraId="5E10EE0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2B3B8C6" w14:textId="77777777">
        <w:trPr>
          <w:trHeight w:val="909"/>
        </w:trPr>
        <w:tc>
          <w:tcPr>
            <w:tcW w:w="9782" w:type="dxa"/>
          </w:tcPr>
          <w:p w14:paraId="4A882D40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53CDE9E" w14:textId="77777777" w:rsidR="00924F89" w:rsidRDefault="00924F89" w:rsidP="00F22C7D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  <w:p w14:paraId="6B354297" w14:textId="77777777" w:rsidR="00F22C7D" w:rsidRPr="00F22C7D" w:rsidRDefault="00F22C7D" w:rsidP="00F22C7D">
            <w:pPr>
              <w:ind w:left="360"/>
              <w:jc w:val="both"/>
              <w:rPr>
                <w:b/>
                <w:sz w:val="20"/>
                <w:szCs w:val="20"/>
              </w:rPr>
            </w:pPr>
            <w:r w:rsidRPr="00F22C7D">
              <w:rPr>
                <w:b/>
                <w:sz w:val="20"/>
                <w:szCs w:val="20"/>
              </w:rPr>
              <w:t>Konwersatorium:</w:t>
            </w:r>
          </w:p>
          <w:p w14:paraId="754889F9" w14:textId="77777777" w:rsidR="00F22C7D" w:rsidRPr="004B4A9E" w:rsidRDefault="00F22C7D" w:rsidP="00F22C7D">
            <w:pPr>
              <w:ind w:left="360"/>
              <w:jc w:val="both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C1</w:t>
            </w:r>
            <w:r>
              <w:rPr>
                <w:sz w:val="20"/>
                <w:szCs w:val="20"/>
              </w:rPr>
              <w:t xml:space="preserve">. </w:t>
            </w:r>
            <w:r w:rsidRPr="004B4A9E">
              <w:rPr>
                <w:sz w:val="20"/>
                <w:szCs w:val="20"/>
              </w:rPr>
              <w:t>Zapoznanie studentów z wybranymi elementami bogatej spuścizny kulturowej starożytności w zakresie codziennych z</w:t>
            </w:r>
            <w:r>
              <w:rPr>
                <w:sz w:val="20"/>
                <w:szCs w:val="20"/>
              </w:rPr>
              <w:t xml:space="preserve">ajęć różnych warstw społecznych,  ukazanie im </w:t>
            </w:r>
            <w:r w:rsidRPr="004B4A9E">
              <w:rPr>
                <w:sz w:val="20"/>
                <w:szCs w:val="20"/>
              </w:rPr>
              <w:t>różnorodn</w:t>
            </w:r>
            <w:r>
              <w:rPr>
                <w:sz w:val="20"/>
                <w:szCs w:val="20"/>
              </w:rPr>
              <w:t xml:space="preserve">ości </w:t>
            </w:r>
            <w:r w:rsidRPr="004B4A9E">
              <w:rPr>
                <w:sz w:val="20"/>
                <w:szCs w:val="20"/>
              </w:rPr>
              <w:t>i złożon</w:t>
            </w:r>
            <w:r>
              <w:rPr>
                <w:sz w:val="20"/>
                <w:szCs w:val="20"/>
              </w:rPr>
              <w:t xml:space="preserve">ości owego dziedzictwa i jego </w:t>
            </w:r>
            <w:r w:rsidRPr="004B4A9E">
              <w:rPr>
                <w:sz w:val="20"/>
                <w:szCs w:val="20"/>
              </w:rPr>
              <w:t>wpływ</w:t>
            </w:r>
            <w:r>
              <w:rPr>
                <w:sz w:val="20"/>
                <w:szCs w:val="20"/>
              </w:rPr>
              <w:t>u</w:t>
            </w:r>
            <w:r w:rsidRPr="004B4A9E">
              <w:rPr>
                <w:sz w:val="20"/>
                <w:szCs w:val="20"/>
              </w:rPr>
              <w:t xml:space="preserve"> na kształtowanie</w:t>
            </w:r>
            <w:r>
              <w:rPr>
                <w:sz w:val="20"/>
                <w:szCs w:val="20"/>
              </w:rPr>
              <w:t xml:space="preserve"> się</w:t>
            </w:r>
            <w:r w:rsidRPr="004B4A9E">
              <w:rPr>
                <w:sz w:val="20"/>
                <w:szCs w:val="20"/>
              </w:rPr>
              <w:t xml:space="preserve"> współczesnej kultury duchowej i materialnej. </w:t>
            </w:r>
          </w:p>
          <w:p w14:paraId="7AE1FDAE" w14:textId="77777777" w:rsidR="00F22C7D" w:rsidRDefault="00F22C7D" w:rsidP="00F22C7D">
            <w:pPr>
              <w:ind w:left="360"/>
              <w:jc w:val="both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3.</w:t>
            </w:r>
            <w:r w:rsidRPr="004B4A9E">
              <w:rPr>
                <w:sz w:val="20"/>
                <w:szCs w:val="20"/>
              </w:rPr>
              <w:t xml:space="preserve"> Nabycie przez studenta umiejętności wyszukiwania i korzystania z zasobów antropologii kulturowej i innych dyscyplin związanych z naukami społecznymi i ekonomicznymi.  </w:t>
            </w:r>
          </w:p>
          <w:p w14:paraId="4ACDEF86" w14:textId="77777777" w:rsidR="00F22C7D" w:rsidRDefault="00F22C7D" w:rsidP="00F22C7D">
            <w:pPr>
              <w:pStyle w:val="TableParagraph"/>
              <w:ind w:left="310"/>
              <w:rPr>
                <w:b/>
                <w:i/>
                <w:sz w:val="16"/>
              </w:rPr>
            </w:pPr>
            <w:r>
              <w:rPr>
                <w:sz w:val="20"/>
                <w:szCs w:val="20"/>
              </w:rPr>
              <w:t>C4.</w:t>
            </w:r>
            <w:r w:rsidRPr="00171F9A">
              <w:rPr>
                <w:sz w:val="20"/>
                <w:szCs w:val="20"/>
              </w:rPr>
              <w:t xml:space="preserve"> Kształtowanie u studentów poczucia wspólnej wartości intelektualnej, niezależnej od pochodzenia, rasy czy religii.</w:t>
            </w:r>
          </w:p>
          <w:p w14:paraId="596AD67F" w14:textId="77777777" w:rsidR="00344497" w:rsidRDefault="0034449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</w:p>
        </w:tc>
      </w:tr>
      <w:tr w:rsidR="00344497" w14:paraId="0DA4E256" w14:textId="77777777" w:rsidTr="008505D1">
        <w:trPr>
          <w:trHeight w:val="2967"/>
        </w:trPr>
        <w:tc>
          <w:tcPr>
            <w:tcW w:w="9782" w:type="dxa"/>
          </w:tcPr>
          <w:p w14:paraId="73C480A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489A40C" w14:textId="77777777" w:rsidR="00F22C7D" w:rsidRDefault="00F22C7D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</w:p>
          <w:p w14:paraId="3F673E8B" w14:textId="77777777" w:rsidR="00F22C7D" w:rsidRDefault="00F22C7D" w:rsidP="00F22C7D">
            <w:pPr>
              <w:ind w:left="498"/>
              <w:rPr>
                <w:b/>
                <w:sz w:val="20"/>
                <w:szCs w:val="20"/>
              </w:rPr>
            </w:pPr>
            <w:r w:rsidRPr="00F22C7D">
              <w:rPr>
                <w:b/>
                <w:sz w:val="20"/>
                <w:szCs w:val="20"/>
              </w:rPr>
              <w:t>Konwersatorium:</w:t>
            </w:r>
          </w:p>
          <w:p w14:paraId="76D740B2" w14:textId="77777777" w:rsidR="00F22C7D" w:rsidRPr="00F22C7D" w:rsidRDefault="00F22C7D" w:rsidP="00F22C7D">
            <w:pPr>
              <w:ind w:left="498"/>
              <w:rPr>
                <w:b/>
                <w:sz w:val="18"/>
                <w:szCs w:val="18"/>
              </w:rPr>
            </w:pPr>
          </w:p>
          <w:p w14:paraId="5D3963BA" w14:textId="53886AA2" w:rsidR="00911B92" w:rsidRDefault="00F22C7D" w:rsidP="00F22C7D">
            <w:pPr>
              <w:ind w:left="498"/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1.  </w:t>
            </w:r>
            <w:r w:rsidR="00911B92">
              <w:rPr>
                <w:sz w:val="20"/>
                <w:szCs w:val="20"/>
              </w:rPr>
              <w:t>Zajęcia organizacyjne – zapoznanie z kartą przedmiotu.</w:t>
            </w:r>
          </w:p>
          <w:p w14:paraId="3AD9E393" w14:textId="71865DAF" w:rsidR="00F22C7D" w:rsidRPr="004B4A9E" w:rsidRDefault="00911B92" w:rsidP="00F22C7D">
            <w:pPr>
              <w:ind w:left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22C7D" w:rsidRPr="004B4A9E">
              <w:rPr>
                <w:sz w:val="20"/>
                <w:szCs w:val="20"/>
              </w:rPr>
              <w:t>Środowiskowe uwarunkowania życia codziennego w basenie Morza Śródziemnego  i na Bliskim Wschodzie</w:t>
            </w:r>
            <w:r w:rsidR="00F22C7D">
              <w:rPr>
                <w:sz w:val="20"/>
                <w:szCs w:val="20"/>
              </w:rPr>
              <w:t>.</w:t>
            </w:r>
            <w:r w:rsidR="00F22C7D" w:rsidRPr="004B4A9E">
              <w:rPr>
                <w:sz w:val="20"/>
                <w:szCs w:val="20"/>
              </w:rPr>
              <w:t xml:space="preserve"> </w:t>
            </w:r>
          </w:p>
          <w:p w14:paraId="53FC626E" w14:textId="1A8BB48E" w:rsidR="00F22C7D" w:rsidRPr="00911B92" w:rsidRDefault="00911B92" w:rsidP="00F22C7D">
            <w:pPr>
              <w:ind w:left="4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22C7D" w:rsidRPr="004B4A9E">
              <w:rPr>
                <w:sz w:val="20"/>
                <w:szCs w:val="20"/>
              </w:rPr>
              <w:t xml:space="preserve"> </w:t>
            </w:r>
            <w:r w:rsidR="00F22C7D" w:rsidRPr="00911B92">
              <w:rPr>
                <w:sz w:val="20"/>
                <w:szCs w:val="20"/>
              </w:rPr>
              <w:t>Systemy mierzenia czasu w starożytności.</w:t>
            </w:r>
          </w:p>
          <w:p w14:paraId="1459029C" w14:textId="4943913A" w:rsidR="00F22C7D" w:rsidRPr="004B4A9E" w:rsidRDefault="00F22C7D" w:rsidP="00F22C7D">
            <w:pPr>
              <w:rPr>
                <w:sz w:val="20"/>
                <w:szCs w:val="20"/>
              </w:rPr>
            </w:pPr>
            <w:r w:rsidRPr="00911B92">
              <w:rPr>
                <w:sz w:val="20"/>
                <w:szCs w:val="20"/>
              </w:rPr>
              <w:t xml:space="preserve">          </w:t>
            </w:r>
            <w:r w:rsidR="00911B92" w:rsidRPr="00911B92">
              <w:rPr>
                <w:sz w:val="20"/>
                <w:szCs w:val="20"/>
              </w:rPr>
              <w:t>4</w:t>
            </w:r>
            <w:r w:rsidRPr="004B4A9E">
              <w:rPr>
                <w:sz w:val="20"/>
                <w:szCs w:val="20"/>
              </w:rPr>
              <w:t>.</w:t>
            </w:r>
            <w:r w:rsidRPr="004B4A9E">
              <w:rPr>
                <w:color w:val="FF0000"/>
                <w:sz w:val="20"/>
                <w:szCs w:val="20"/>
              </w:rPr>
              <w:t xml:space="preserve"> </w:t>
            </w:r>
            <w:r w:rsidRPr="004B4A9E">
              <w:rPr>
                <w:sz w:val="20"/>
                <w:szCs w:val="20"/>
              </w:rPr>
              <w:t>Grecka i r</w:t>
            </w:r>
            <w:r>
              <w:rPr>
                <w:sz w:val="20"/>
                <w:szCs w:val="20"/>
              </w:rPr>
              <w:t>zymska numizmatyka i metrologia.</w:t>
            </w:r>
          </w:p>
          <w:p w14:paraId="35C5DCAF" w14:textId="3EB2139F" w:rsidR="00F22C7D" w:rsidRPr="004B4A9E" w:rsidRDefault="00F22C7D" w:rsidP="00F22C7D">
            <w:pPr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5</w:t>
            </w:r>
            <w:r w:rsidRPr="004B4A9E">
              <w:rPr>
                <w:sz w:val="20"/>
                <w:szCs w:val="20"/>
              </w:rPr>
              <w:t>. Rodzaje pisma  stosowanego w starożytności</w:t>
            </w:r>
            <w:r>
              <w:rPr>
                <w:sz w:val="20"/>
                <w:szCs w:val="20"/>
              </w:rPr>
              <w:t>.</w:t>
            </w:r>
            <w:r w:rsidRPr="004B4A9E">
              <w:rPr>
                <w:sz w:val="20"/>
                <w:szCs w:val="20"/>
              </w:rPr>
              <w:t xml:space="preserve"> </w:t>
            </w:r>
          </w:p>
          <w:p w14:paraId="02B00064" w14:textId="49F0D31D" w:rsidR="00F22C7D" w:rsidRPr="004B4A9E" w:rsidRDefault="00986824" w:rsidP="00F2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6</w:t>
            </w:r>
            <w:r w:rsidR="00F22C7D" w:rsidRPr="004B4A9E">
              <w:rPr>
                <w:sz w:val="20"/>
                <w:szCs w:val="20"/>
              </w:rPr>
              <w:t>. Igrzyska w świecie greckim (historia, archeologia, religia)</w:t>
            </w:r>
            <w:r w:rsidR="00F22C7D">
              <w:rPr>
                <w:sz w:val="20"/>
                <w:szCs w:val="20"/>
              </w:rPr>
              <w:t>.</w:t>
            </w:r>
          </w:p>
          <w:p w14:paraId="350BB580" w14:textId="4657F5E4" w:rsidR="00F22C7D" w:rsidRPr="004B4A9E" w:rsidRDefault="00986824" w:rsidP="00F2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7</w:t>
            </w:r>
            <w:r w:rsidR="00F22C7D" w:rsidRPr="004B4A9E">
              <w:rPr>
                <w:sz w:val="20"/>
                <w:szCs w:val="20"/>
              </w:rPr>
              <w:t>. Sanktuaria starożytne i ich rola w życiu  społecznym i religijnym w starożytności</w:t>
            </w:r>
            <w:r w:rsidR="00F22C7D">
              <w:rPr>
                <w:sz w:val="20"/>
                <w:szCs w:val="20"/>
              </w:rPr>
              <w:t>.</w:t>
            </w:r>
            <w:r w:rsidR="00F22C7D" w:rsidRPr="004B4A9E">
              <w:rPr>
                <w:sz w:val="20"/>
                <w:szCs w:val="20"/>
              </w:rPr>
              <w:t xml:space="preserve"> </w:t>
            </w:r>
          </w:p>
          <w:p w14:paraId="1D3EB9AF" w14:textId="69CF194B" w:rsidR="00F22C7D" w:rsidRDefault="00986824" w:rsidP="00F2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8</w:t>
            </w:r>
            <w:r w:rsidR="00F22C7D" w:rsidRPr="004B4A9E">
              <w:rPr>
                <w:sz w:val="20"/>
                <w:szCs w:val="20"/>
              </w:rPr>
              <w:t>. Zwyczaje żywieniowe starożytnych</w:t>
            </w:r>
            <w:r w:rsidR="00F22C7D">
              <w:rPr>
                <w:sz w:val="20"/>
                <w:szCs w:val="20"/>
              </w:rPr>
              <w:t>.</w:t>
            </w:r>
          </w:p>
          <w:p w14:paraId="6B7F5A19" w14:textId="77777777" w:rsidR="00344497" w:rsidRDefault="00986824" w:rsidP="0091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11B92">
              <w:rPr>
                <w:sz w:val="20"/>
                <w:szCs w:val="20"/>
              </w:rPr>
              <w:t>9</w:t>
            </w:r>
            <w:r w:rsidR="00F22C7D" w:rsidRPr="004B4A9E">
              <w:rPr>
                <w:sz w:val="20"/>
                <w:szCs w:val="20"/>
              </w:rPr>
              <w:t>. Życie rodzinne i intymne starożytnych</w:t>
            </w:r>
            <w:r w:rsidR="00F22C7D">
              <w:rPr>
                <w:sz w:val="20"/>
                <w:szCs w:val="20"/>
              </w:rPr>
              <w:t>.</w:t>
            </w:r>
          </w:p>
          <w:p w14:paraId="0A663250" w14:textId="3B133F03" w:rsidR="00911B92" w:rsidRPr="00F22C7D" w:rsidRDefault="00911B92" w:rsidP="0091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10. Zaliczenie zajęć.</w:t>
            </w:r>
          </w:p>
        </w:tc>
      </w:tr>
    </w:tbl>
    <w:p w14:paraId="098BA45C" w14:textId="77777777" w:rsidR="00344497" w:rsidRDefault="00344497">
      <w:pPr>
        <w:pStyle w:val="Tekstpodstawowy"/>
        <w:spacing w:before="11"/>
        <w:rPr>
          <w:sz w:val="17"/>
        </w:rPr>
      </w:pPr>
    </w:p>
    <w:p w14:paraId="6F7D2803" w14:textId="77777777" w:rsidR="00F22C7D" w:rsidRDefault="00F22C7D">
      <w:pPr>
        <w:pStyle w:val="Tekstpodstawowy"/>
        <w:ind w:left="258"/>
      </w:pPr>
    </w:p>
    <w:p w14:paraId="00CA5C9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6E4EC56D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8EE5DBD" w14:textId="77777777">
        <w:trPr>
          <w:trHeight w:val="918"/>
        </w:trPr>
        <w:tc>
          <w:tcPr>
            <w:tcW w:w="795" w:type="dxa"/>
            <w:textDirection w:val="btLr"/>
          </w:tcPr>
          <w:p w14:paraId="5EF8C5C2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8C77CB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68085F21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4366F5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575A748F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43679E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AFC0CBD" w14:textId="77777777">
        <w:trPr>
          <w:trHeight w:val="282"/>
        </w:trPr>
        <w:tc>
          <w:tcPr>
            <w:tcW w:w="9782" w:type="dxa"/>
            <w:gridSpan w:val="3"/>
          </w:tcPr>
          <w:p w14:paraId="6B8F13EB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57464" w14:paraId="5F64EA1D" w14:textId="77777777">
        <w:trPr>
          <w:trHeight w:val="285"/>
        </w:trPr>
        <w:tc>
          <w:tcPr>
            <w:tcW w:w="795" w:type="dxa"/>
          </w:tcPr>
          <w:p w14:paraId="62819DED" w14:textId="77777777" w:rsidR="00557464" w:rsidRDefault="00557464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21948343" w14:textId="77777777" w:rsidR="001E0648" w:rsidRDefault="001E0648" w:rsidP="001E0648">
            <w:pPr>
              <w:pStyle w:val="TableParagraph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Wykazuje znajomość w stopniu zaawansowanym fachowej terminologii z zakresu</w:t>
            </w:r>
          </w:p>
          <w:p w14:paraId="597C65F9" w14:textId="77777777" w:rsidR="00557464" w:rsidRPr="004B4A9E" w:rsidRDefault="001E0648" w:rsidP="00592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znajomość historii</w:t>
            </w:r>
            <w:r w:rsidRPr="00122E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starożytnej odnoszącej się zwłaszcza do codziennych zajęć ludności oraz uwarunkowań środowiskowych ich życia</w:t>
            </w:r>
          </w:p>
        </w:tc>
        <w:tc>
          <w:tcPr>
            <w:tcW w:w="1627" w:type="dxa"/>
          </w:tcPr>
          <w:p w14:paraId="1460E9FC" w14:textId="77777777" w:rsidR="001E0648" w:rsidRDefault="001E0648" w:rsidP="001E0648">
            <w:pPr>
              <w:pStyle w:val="TableParagraph"/>
              <w:jc w:val="center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2</w:t>
            </w:r>
          </w:p>
          <w:p w14:paraId="64FD2AEE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57464" w14:paraId="15D55118" w14:textId="77777777">
        <w:trPr>
          <w:trHeight w:val="282"/>
        </w:trPr>
        <w:tc>
          <w:tcPr>
            <w:tcW w:w="795" w:type="dxa"/>
          </w:tcPr>
          <w:p w14:paraId="3D764BD4" w14:textId="77777777" w:rsidR="00557464" w:rsidRDefault="00557464" w:rsidP="003039B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sz w:val="20"/>
              </w:rPr>
              <w:t>W0</w:t>
            </w:r>
            <w:r w:rsidR="003039B8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7E47D010" w14:textId="77777777" w:rsidR="00557464" w:rsidRDefault="001E0648" w:rsidP="001E0648">
            <w:pPr>
              <w:pStyle w:val="TableParagraph"/>
              <w:rPr>
                <w:sz w:val="18"/>
              </w:rPr>
            </w:pPr>
            <w:r w:rsidRPr="004B4A9E">
              <w:rPr>
                <w:sz w:val="20"/>
                <w:szCs w:val="20"/>
              </w:rPr>
              <w:t>Posiada wiedzę na temat różny</w:t>
            </w:r>
            <w:r>
              <w:rPr>
                <w:sz w:val="20"/>
                <w:szCs w:val="20"/>
              </w:rPr>
              <w:t>ch kierunków badań historii starożytnej</w:t>
            </w:r>
            <w:r w:rsidRPr="004B4A9E">
              <w:rPr>
                <w:sz w:val="20"/>
                <w:szCs w:val="20"/>
              </w:rPr>
              <w:t xml:space="preserve">, takich jak historia polityczna, gospodarcza, społeczna, kultury, </w:t>
            </w:r>
            <w:proofErr w:type="spellStart"/>
            <w:r w:rsidRPr="004B4A9E">
              <w:rPr>
                <w:sz w:val="20"/>
                <w:szCs w:val="20"/>
              </w:rPr>
              <w:t>gender</w:t>
            </w:r>
            <w:proofErr w:type="spellEnd"/>
            <w:r w:rsidRPr="004B4A9E">
              <w:rPr>
                <w:sz w:val="20"/>
                <w:szCs w:val="20"/>
              </w:rPr>
              <w:t xml:space="preserve"> </w:t>
            </w:r>
            <w:proofErr w:type="spellStart"/>
            <w:r w:rsidRPr="004B4A9E">
              <w:rPr>
                <w:sz w:val="20"/>
                <w:szCs w:val="20"/>
              </w:rPr>
              <w:t>history</w:t>
            </w:r>
            <w:proofErr w:type="spellEnd"/>
            <w:r>
              <w:rPr>
                <w:sz w:val="20"/>
                <w:szCs w:val="20"/>
              </w:rPr>
              <w:t>, historia życia codziennego,</w:t>
            </w:r>
            <w:r w:rsidRPr="004B4A9E">
              <w:rPr>
                <w:sz w:val="20"/>
                <w:szCs w:val="20"/>
              </w:rPr>
              <w:t xml:space="preserve"> </w:t>
            </w:r>
            <w:proofErr w:type="spellStart"/>
            <w:r w:rsidRPr="004B4A9E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1627" w:type="dxa"/>
          </w:tcPr>
          <w:p w14:paraId="24060407" w14:textId="77777777" w:rsidR="001E0648" w:rsidRPr="00122E23" w:rsidRDefault="001E0648" w:rsidP="00623966">
            <w:pPr>
              <w:pStyle w:val="TableParagraph"/>
              <w:jc w:val="center"/>
              <w:rPr>
                <w:sz w:val="20"/>
                <w:szCs w:val="20"/>
              </w:rPr>
            </w:pPr>
            <w:r w:rsidRPr="00122E23">
              <w:rPr>
                <w:sz w:val="20"/>
                <w:szCs w:val="20"/>
              </w:rPr>
              <w:t>HIS1A_W0</w:t>
            </w:r>
            <w:r>
              <w:rPr>
                <w:sz w:val="20"/>
                <w:szCs w:val="20"/>
              </w:rPr>
              <w:t>6</w:t>
            </w:r>
          </w:p>
        </w:tc>
      </w:tr>
      <w:tr w:rsidR="00557464" w14:paraId="6D159360" w14:textId="77777777">
        <w:trPr>
          <w:trHeight w:val="285"/>
        </w:trPr>
        <w:tc>
          <w:tcPr>
            <w:tcW w:w="9782" w:type="dxa"/>
            <w:gridSpan w:val="3"/>
          </w:tcPr>
          <w:p w14:paraId="3394C350" w14:textId="77777777" w:rsidR="00557464" w:rsidRDefault="00557464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557464" w14:paraId="71037CDF" w14:textId="77777777">
        <w:trPr>
          <w:trHeight w:val="282"/>
        </w:trPr>
        <w:tc>
          <w:tcPr>
            <w:tcW w:w="795" w:type="dxa"/>
          </w:tcPr>
          <w:p w14:paraId="6FC3B65E" w14:textId="77777777" w:rsidR="00557464" w:rsidRDefault="00557464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423834F3" w14:textId="77777777" w:rsidR="00557464" w:rsidRPr="004B4A9E" w:rsidRDefault="00557464" w:rsidP="00592E86">
            <w:pPr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>
              <w:rPr>
                <w:sz w:val="20"/>
                <w:szCs w:val="20"/>
              </w:rPr>
              <w:t xml:space="preserve">historii starożytnej –zwłaszcza w aspekcie gospodarczym i kulturowym, </w:t>
            </w:r>
            <w:r w:rsidRPr="004B4A9E">
              <w:rPr>
                <w:sz w:val="20"/>
                <w:szCs w:val="20"/>
              </w:rPr>
              <w:t>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01543169" w14:textId="77777777" w:rsidR="00557464" w:rsidRPr="00F5762A" w:rsidRDefault="001E0648" w:rsidP="0062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HIS1A_U02</w:t>
            </w:r>
          </w:p>
          <w:p w14:paraId="15F84889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57464" w14:paraId="61E7C7A6" w14:textId="77777777">
        <w:trPr>
          <w:trHeight w:val="285"/>
        </w:trPr>
        <w:tc>
          <w:tcPr>
            <w:tcW w:w="795" w:type="dxa"/>
          </w:tcPr>
          <w:p w14:paraId="2DDA58D5" w14:textId="77777777" w:rsidR="00557464" w:rsidRDefault="00557464" w:rsidP="003039B8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3039B8"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2C8EAF22" w14:textId="2D3173EF" w:rsidR="00557464" w:rsidRPr="004B4A9E" w:rsidRDefault="00557464" w:rsidP="00911B92">
            <w:pPr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 xml:space="preserve">Potrafi zdefiniować, objaśnić, stosować ustnie i pisemnie terminy fachowe właściwe dla </w:t>
            </w:r>
            <w:r>
              <w:rPr>
                <w:sz w:val="20"/>
                <w:szCs w:val="20"/>
              </w:rPr>
              <w:t>historii starożytnej  – zwłaszcza te odnoszące się do głównych dziedzin gospodarki i kultury</w:t>
            </w:r>
            <w:r w:rsidRPr="004B4A9E">
              <w:rPr>
                <w:sz w:val="20"/>
                <w:szCs w:val="20"/>
              </w:rPr>
              <w:t>, posługuje się teoriami i paradygmatami badawczymi</w:t>
            </w:r>
          </w:p>
        </w:tc>
        <w:tc>
          <w:tcPr>
            <w:tcW w:w="1627" w:type="dxa"/>
          </w:tcPr>
          <w:p w14:paraId="78E17753" w14:textId="77777777" w:rsidR="00557464" w:rsidRPr="00F5762A" w:rsidRDefault="00557464" w:rsidP="00623966">
            <w:pPr>
              <w:jc w:val="center"/>
              <w:rPr>
                <w:sz w:val="20"/>
                <w:szCs w:val="20"/>
              </w:rPr>
            </w:pPr>
            <w:r w:rsidRPr="00F5762A">
              <w:rPr>
                <w:sz w:val="20"/>
                <w:szCs w:val="20"/>
              </w:rPr>
              <w:t>HIS1A_U0</w:t>
            </w:r>
            <w:r w:rsidR="001E0648">
              <w:rPr>
                <w:sz w:val="20"/>
                <w:szCs w:val="20"/>
              </w:rPr>
              <w:t>4</w:t>
            </w:r>
          </w:p>
          <w:p w14:paraId="7CABB265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57464" w14:paraId="07B66934" w14:textId="77777777">
        <w:trPr>
          <w:trHeight w:val="282"/>
        </w:trPr>
        <w:tc>
          <w:tcPr>
            <w:tcW w:w="9782" w:type="dxa"/>
            <w:gridSpan w:val="3"/>
          </w:tcPr>
          <w:p w14:paraId="13E307FE" w14:textId="77777777" w:rsidR="00557464" w:rsidRDefault="00557464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557464" w14:paraId="5B06F282" w14:textId="77777777">
        <w:trPr>
          <w:trHeight w:val="285"/>
        </w:trPr>
        <w:tc>
          <w:tcPr>
            <w:tcW w:w="795" w:type="dxa"/>
          </w:tcPr>
          <w:p w14:paraId="7BEE9FC4" w14:textId="77777777" w:rsidR="00557464" w:rsidRDefault="003039B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0C742508" w14:textId="64935B38" w:rsidR="00557464" w:rsidRPr="004B4A9E" w:rsidRDefault="00557464" w:rsidP="00136E4A">
            <w:pPr>
              <w:rPr>
                <w:sz w:val="20"/>
                <w:szCs w:val="20"/>
              </w:rPr>
            </w:pPr>
            <w:r w:rsidRPr="004B4A9E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 w:rsidR="00EB02ED">
              <w:rPr>
                <w:sz w:val="20"/>
                <w:szCs w:val="20"/>
              </w:rPr>
              <w:t xml:space="preserve">, potrafi docenić </w:t>
            </w:r>
            <w:r w:rsidR="00136E4A">
              <w:rPr>
                <w:sz w:val="20"/>
                <w:szCs w:val="20"/>
              </w:rPr>
              <w:t xml:space="preserve">starożytny </w:t>
            </w:r>
            <w:r w:rsidR="00EB02ED">
              <w:rPr>
                <w:sz w:val="20"/>
                <w:szCs w:val="20"/>
              </w:rPr>
              <w:t>dorobek</w:t>
            </w:r>
            <w:r w:rsidR="00136E4A">
              <w:rPr>
                <w:sz w:val="20"/>
                <w:szCs w:val="20"/>
              </w:rPr>
              <w:t xml:space="preserve"> kulturowy </w:t>
            </w:r>
            <w:r w:rsidR="00EB02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5EBD5D13" w14:textId="77777777" w:rsidR="00557464" w:rsidRPr="00AE25BF" w:rsidRDefault="00557464" w:rsidP="00623966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 w:rsidR="001E0648">
              <w:rPr>
                <w:sz w:val="20"/>
                <w:szCs w:val="20"/>
              </w:rPr>
              <w:t>3</w:t>
            </w:r>
          </w:p>
          <w:p w14:paraId="21A89272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557464" w14:paraId="391CAC58" w14:textId="77777777">
        <w:trPr>
          <w:trHeight w:val="285"/>
        </w:trPr>
        <w:tc>
          <w:tcPr>
            <w:tcW w:w="795" w:type="dxa"/>
          </w:tcPr>
          <w:p w14:paraId="34924FED" w14:textId="77777777" w:rsidR="00557464" w:rsidRDefault="003039B8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6C1103BF" w14:textId="77777777" w:rsidR="00557464" w:rsidRDefault="00EB02ED" w:rsidP="00EB02ED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P</w:t>
            </w:r>
            <w:r w:rsidRPr="00AE25BF">
              <w:rPr>
                <w:sz w:val="20"/>
                <w:szCs w:val="20"/>
              </w:rPr>
              <w:t xml:space="preserve">rzestrzega zasad etyki </w:t>
            </w:r>
            <w:r>
              <w:rPr>
                <w:sz w:val="20"/>
                <w:szCs w:val="20"/>
              </w:rPr>
              <w:t xml:space="preserve">zawodu historyka badającego  dawne społeczności na poziomie ich    powszedniego życia </w:t>
            </w:r>
            <w:r w:rsidRPr="00AE25BF">
              <w:rPr>
                <w:sz w:val="20"/>
                <w:szCs w:val="20"/>
              </w:rPr>
              <w:t>i wymaga  od innych</w:t>
            </w:r>
            <w:r>
              <w:rPr>
                <w:sz w:val="20"/>
                <w:szCs w:val="20"/>
              </w:rPr>
              <w:t xml:space="preserve"> docenienia ich  wkładu w wiodący nurt historii politycznej, społecznej i gospodarczej </w:t>
            </w:r>
          </w:p>
        </w:tc>
        <w:tc>
          <w:tcPr>
            <w:tcW w:w="1627" w:type="dxa"/>
          </w:tcPr>
          <w:p w14:paraId="63C9AF9E" w14:textId="77777777" w:rsidR="00557464" w:rsidRPr="00AE25BF" w:rsidRDefault="00557464" w:rsidP="00623966">
            <w:pPr>
              <w:jc w:val="center"/>
              <w:rPr>
                <w:sz w:val="20"/>
                <w:szCs w:val="20"/>
              </w:rPr>
            </w:pPr>
            <w:r w:rsidRPr="00AE25BF">
              <w:rPr>
                <w:sz w:val="20"/>
                <w:szCs w:val="20"/>
              </w:rPr>
              <w:t>HIS1A_K0</w:t>
            </w:r>
            <w:r w:rsidR="001E0648">
              <w:rPr>
                <w:sz w:val="20"/>
                <w:szCs w:val="20"/>
              </w:rPr>
              <w:t>4</w:t>
            </w:r>
          </w:p>
          <w:p w14:paraId="4B633CB4" w14:textId="77777777" w:rsidR="00557464" w:rsidRDefault="00557464" w:rsidP="00623966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14:paraId="1C0C757A" w14:textId="77777777" w:rsidR="00344497" w:rsidRDefault="00344497">
      <w:pPr>
        <w:pStyle w:val="Tekstpodstawowy"/>
      </w:pPr>
    </w:p>
    <w:p w14:paraId="25038411" w14:textId="77777777" w:rsidR="00344497" w:rsidRDefault="00344497">
      <w:pPr>
        <w:pStyle w:val="Tekstpodstawowy"/>
      </w:pPr>
    </w:p>
    <w:p w14:paraId="12EE433D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4CC6F40" w14:textId="77777777">
        <w:trPr>
          <w:trHeight w:val="285"/>
        </w:trPr>
        <w:tc>
          <w:tcPr>
            <w:tcW w:w="9792" w:type="dxa"/>
            <w:gridSpan w:val="22"/>
          </w:tcPr>
          <w:p w14:paraId="5996447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4AF7DE66" w14:textId="77777777">
        <w:trPr>
          <w:trHeight w:val="282"/>
        </w:trPr>
        <w:tc>
          <w:tcPr>
            <w:tcW w:w="1832" w:type="dxa"/>
            <w:vMerge w:val="restart"/>
          </w:tcPr>
          <w:p w14:paraId="61D4E00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EA3A7C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768C727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79ACE3AE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8A7731B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6B5C5F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221BD82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141307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CEDBB5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739F97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62313ED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C06DE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345D646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939DF3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3646FC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94E0C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51240E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7DE0DA6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281098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A1159FB" w14:textId="77777777" w:rsidR="00344497" w:rsidRDefault="00F3534C" w:rsidP="00E84721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 xml:space="preserve">* </w:t>
            </w:r>
            <w:r w:rsidR="00E84721">
              <w:rPr>
                <w:b/>
                <w:sz w:val="16"/>
              </w:rPr>
              <w:t>Referat</w:t>
            </w:r>
          </w:p>
        </w:tc>
      </w:tr>
      <w:tr w:rsidR="00344497" w14:paraId="6F89215F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677FE5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4AA72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4EB874C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AB224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F371324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EE60866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9DCECFE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B7CD877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657708B9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AD2390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E3147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94FF5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E153613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EC865F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FBD619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0514730" w14:textId="77777777" w:rsidR="00344497" w:rsidRDefault="00E8472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24C89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32F2B22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39683A1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448DE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103DB23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BFAA4DC" w14:textId="77777777" w:rsidR="00344497" w:rsidRDefault="00E8472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99348E9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2610D4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00482A27" w14:textId="77777777" w:rsidR="00344497" w:rsidRDefault="00E84721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B85D236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7DE5CBB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981E37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ECC0B3A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4D7BBF5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352AB01" w14:textId="77777777" w:rsidR="00344497" w:rsidRDefault="00E84721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E84721" w14:paraId="2DC7FD6B" w14:textId="77777777">
        <w:trPr>
          <w:trHeight w:val="294"/>
        </w:trPr>
        <w:tc>
          <w:tcPr>
            <w:tcW w:w="1832" w:type="dxa"/>
          </w:tcPr>
          <w:p w14:paraId="2296865D" w14:textId="77777777" w:rsidR="00E84721" w:rsidRDefault="00E84721" w:rsidP="00623966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AD5982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4F7AC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026517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590FA03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78225F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6F83220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AA7DFF2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5473D7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90D4C4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1E332D9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C6984E7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671C537A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4BB6D0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535D9E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A3B64B1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392C28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03D81E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2ADFC2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AF073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B562EF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9A1585F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1E010692" w14:textId="77777777">
        <w:trPr>
          <w:trHeight w:val="282"/>
        </w:trPr>
        <w:tc>
          <w:tcPr>
            <w:tcW w:w="1832" w:type="dxa"/>
          </w:tcPr>
          <w:p w14:paraId="6C51C198" w14:textId="77777777" w:rsidR="00E84721" w:rsidRDefault="00E84721" w:rsidP="00623966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7CC84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1B059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CB2FAA8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946AF5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C23C5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914F8A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A51FA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BB035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7BB54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8E69074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40914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1304AC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A7224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2DA2DD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71D9894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57328D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F22D4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C04A22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1E8DF48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CA9A5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08F8C2B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5745F484" w14:textId="77777777">
        <w:trPr>
          <w:trHeight w:val="285"/>
        </w:trPr>
        <w:tc>
          <w:tcPr>
            <w:tcW w:w="1832" w:type="dxa"/>
          </w:tcPr>
          <w:p w14:paraId="2865C451" w14:textId="77777777" w:rsidR="00E84721" w:rsidRDefault="00E84721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291C0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24E40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14D2B4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882F06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4C970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F4B9115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109B7C8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DC55B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D2049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306A89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7D6D6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3DA36F8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57BB74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335AA4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B29075D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00C670F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DA700F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509BF7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035E7E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4D0A4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490EFA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7B81F403" w14:textId="77777777">
        <w:trPr>
          <w:trHeight w:val="282"/>
        </w:trPr>
        <w:tc>
          <w:tcPr>
            <w:tcW w:w="1832" w:type="dxa"/>
          </w:tcPr>
          <w:p w14:paraId="31C23D8D" w14:textId="77777777" w:rsidR="00E84721" w:rsidRDefault="00E84721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3C01CA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17B84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05BA4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C76BF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86A5F8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09A0BDC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C5DF0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08C1F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050434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C7F2DEF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6120B2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42D57F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054C6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51723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596D363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385407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FC934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9AB7CB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2DD25F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07581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9CC3E6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57355A08" w14:textId="77777777">
        <w:trPr>
          <w:trHeight w:val="285"/>
        </w:trPr>
        <w:tc>
          <w:tcPr>
            <w:tcW w:w="1832" w:type="dxa"/>
          </w:tcPr>
          <w:p w14:paraId="437B230E" w14:textId="77777777" w:rsidR="00E84721" w:rsidRDefault="00E84721" w:rsidP="00623966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FCB59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D0269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6577E7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5B594DC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1CA1C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7616D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6487E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27B7D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C51B3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B29C0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E175F4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ADFD61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DE57FE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E2786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130D13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D6283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D23AB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22A1A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A00EC2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62FDD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4B036DB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E84721" w14:paraId="28D81D16" w14:textId="77777777">
        <w:trPr>
          <w:trHeight w:val="282"/>
        </w:trPr>
        <w:tc>
          <w:tcPr>
            <w:tcW w:w="1832" w:type="dxa"/>
          </w:tcPr>
          <w:p w14:paraId="34CBC304" w14:textId="77777777" w:rsidR="00E84721" w:rsidRDefault="00E84721" w:rsidP="00623966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054FB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CEE79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9808E3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D99D5A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A6B580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38DA1B4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8144B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350D0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41670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1AA586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C4CFD0A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94501B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D2162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A93AD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9437EC2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D62AFEB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03A33D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9A1EF9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A2F8B1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A2B8E05" w14:textId="77777777" w:rsidR="00E84721" w:rsidRDefault="00E8472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3F4290F" w14:textId="77777777" w:rsidR="00E84721" w:rsidRDefault="00E84721" w:rsidP="00E473D3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05E0996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3B91C662" w14:textId="77777777">
        <w:trPr>
          <w:trHeight w:val="285"/>
        </w:trPr>
        <w:tc>
          <w:tcPr>
            <w:tcW w:w="9782" w:type="dxa"/>
            <w:gridSpan w:val="3"/>
          </w:tcPr>
          <w:p w14:paraId="1469D80A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4B7EDF" w14:textId="77777777">
        <w:trPr>
          <w:trHeight w:val="457"/>
        </w:trPr>
        <w:tc>
          <w:tcPr>
            <w:tcW w:w="792" w:type="dxa"/>
          </w:tcPr>
          <w:p w14:paraId="627473C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88A2210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56497CF4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C37B85" w14:paraId="29923E79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74F0FDF" w14:textId="77777777" w:rsidR="00C37B85" w:rsidRDefault="00C37B85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F20B635" w14:textId="77777777" w:rsidR="00C37B85" w:rsidRDefault="00C37B85" w:rsidP="000B06C9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74FABAB6" w14:textId="77777777" w:rsidR="00C37B85" w:rsidRDefault="00C37B8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1D9BF71" w14:textId="77777777" w:rsidR="00C37B85" w:rsidRDefault="00C37B85" w:rsidP="00752A32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 xml:space="preserve">maksymalnego wyniku z kolokwium zaliczeniowego i aktywności na zajęciach </w:t>
            </w:r>
            <w:r w:rsidR="00752A3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referatu;</w:t>
            </w:r>
          </w:p>
        </w:tc>
      </w:tr>
      <w:tr w:rsidR="00C37B85" w14:paraId="1AA3835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A737B6D" w14:textId="77777777" w:rsidR="00C37B85" w:rsidRDefault="00C37B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B52EBC6" w14:textId="77777777" w:rsidR="00C37B85" w:rsidRDefault="00C37B8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72BE956" w14:textId="77777777" w:rsidR="00C37B85" w:rsidRPr="00A4473A" w:rsidRDefault="00C37B85" w:rsidP="00752A3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61-70% </w:t>
            </w:r>
            <w:r>
              <w:rPr>
                <w:sz w:val="20"/>
                <w:szCs w:val="20"/>
              </w:rPr>
              <w:t xml:space="preserve">maksymalnego wyniku z kolokwium zaliczeniowego i aktywności na zajęciach </w:t>
            </w:r>
            <w:r w:rsidR="00752A32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referatu;</w:t>
            </w:r>
          </w:p>
        </w:tc>
      </w:tr>
      <w:tr w:rsidR="00C37B85" w14:paraId="60435CAD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DF2D7E2" w14:textId="77777777" w:rsidR="00C37B85" w:rsidRDefault="00C37B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850B7D1" w14:textId="77777777" w:rsidR="00C37B85" w:rsidRDefault="00C37B85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0BA8A80B" w14:textId="77777777" w:rsidR="00C37B85" w:rsidRPr="00A4473A" w:rsidRDefault="00C37B85" w:rsidP="00752A3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71-80%</w:t>
            </w:r>
            <w:r>
              <w:rPr>
                <w:sz w:val="20"/>
                <w:szCs w:val="20"/>
              </w:rPr>
              <w:t xml:space="preserve"> maksymalnego wyniku z kolokwium zaliczeniowego i aktywności na zajęciach </w:t>
            </w:r>
            <w:r w:rsidR="00752A32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referatu;</w:t>
            </w:r>
          </w:p>
        </w:tc>
      </w:tr>
      <w:tr w:rsidR="00C37B85" w14:paraId="6EF8B9DD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34738E9" w14:textId="77777777" w:rsidR="00C37B85" w:rsidRDefault="00C37B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E5EF0E0" w14:textId="77777777" w:rsidR="00C37B85" w:rsidRDefault="00C37B85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0B4B9DFD" w14:textId="77777777" w:rsidR="00C37B85" w:rsidRPr="00A4473A" w:rsidRDefault="00C37B85" w:rsidP="00752A3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 xml:space="preserve">81-90% </w:t>
            </w:r>
            <w:r>
              <w:rPr>
                <w:sz w:val="20"/>
                <w:szCs w:val="20"/>
              </w:rPr>
              <w:t xml:space="preserve">maksymalnego wyniku z kolokwium zaliczeniowego i aktywności na zajęciach </w:t>
            </w:r>
            <w:r w:rsidR="00752A32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referatu;</w:t>
            </w:r>
          </w:p>
        </w:tc>
      </w:tr>
      <w:tr w:rsidR="00C37B85" w14:paraId="220D8A3F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6FF5403" w14:textId="77777777" w:rsidR="00C37B85" w:rsidRDefault="00C37B8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C46D354" w14:textId="77777777" w:rsidR="00C37B85" w:rsidRDefault="00C37B85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642607FE" w14:textId="77777777" w:rsidR="00C37B85" w:rsidRPr="00A4473A" w:rsidRDefault="00C37B85" w:rsidP="00752A32">
            <w:pPr>
              <w:rPr>
                <w:sz w:val="20"/>
                <w:szCs w:val="20"/>
                <w:highlight w:val="yellow"/>
              </w:rPr>
            </w:pPr>
            <w:r w:rsidRPr="00A4473A">
              <w:rPr>
                <w:sz w:val="20"/>
                <w:szCs w:val="20"/>
              </w:rPr>
              <w:t>91-100%</w:t>
            </w:r>
            <w:r>
              <w:rPr>
                <w:sz w:val="20"/>
                <w:szCs w:val="20"/>
              </w:rPr>
              <w:t xml:space="preserve"> maksymalnego wyniku z kolokwium zaliczeniowego i aktywności na zajęciach </w:t>
            </w:r>
            <w:r w:rsidR="00752A3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referatu.</w:t>
            </w:r>
          </w:p>
        </w:tc>
      </w:tr>
    </w:tbl>
    <w:p w14:paraId="7C7D46B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6D0F8ECF" w14:textId="77777777" w:rsidR="0090590C" w:rsidRDefault="0090590C">
      <w:pPr>
        <w:pStyle w:val="Tekstpodstawowy"/>
        <w:spacing w:before="9"/>
        <w:rPr>
          <w:i/>
          <w:sz w:val="23"/>
        </w:rPr>
      </w:pPr>
    </w:p>
    <w:p w14:paraId="519A9624" w14:textId="77777777" w:rsidR="0090590C" w:rsidRDefault="0090590C">
      <w:pPr>
        <w:pStyle w:val="Tekstpodstawowy"/>
        <w:spacing w:before="9"/>
        <w:rPr>
          <w:i/>
          <w:sz w:val="23"/>
        </w:rPr>
      </w:pPr>
    </w:p>
    <w:p w14:paraId="327EC39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4099F778" w14:textId="77777777">
        <w:trPr>
          <w:trHeight w:val="282"/>
        </w:trPr>
        <w:tc>
          <w:tcPr>
            <w:tcW w:w="6829" w:type="dxa"/>
            <w:vMerge w:val="restart"/>
          </w:tcPr>
          <w:p w14:paraId="44222988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6DA030A7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3577663D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814469" w14:paraId="4EE1A01E" w14:textId="77777777" w:rsidTr="008500B8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6DB7911B" w14:textId="77777777" w:rsidR="00814469" w:rsidRDefault="00814469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9CD4582" w14:textId="77777777" w:rsidR="00814469" w:rsidRDefault="00814469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3646A2D5" w14:textId="6FD652A6" w:rsidR="00814469" w:rsidRDefault="00CD082F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CD082F">
              <w:rPr>
                <w:b/>
                <w:sz w:val="20"/>
              </w:rPr>
              <w:t>Studia niestacjonarne</w:t>
            </w:r>
          </w:p>
        </w:tc>
      </w:tr>
      <w:tr w:rsidR="00814469" w14:paraId="6A049EB9" w14:textId="77777777" w:rsidTr="00EA08FB">
        <w:trPr>
          <w:trHeight w:val="412"/>
        </w:trPr>
        <w:tc>
          <w:tcPr>
            <w:tcW w:w="6829" w:type="dxa"/>
            <w:shd w:val="clear" w:color="auto" w:fill="D9D9D9"/>
          </w:tcPr>
          <w:p w14:paraId="659BDE87" w14:textId="77777777" w:rsidR="00814469" w:rsidRDefault="00814469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27B4DA21" w14:textId="77777777" w:rsidR="00814469" w:rsidRDefault="00814469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27E28BB" w14:textId="4C133015" w:rsidR="00814469" w:rsidRPr="00CD082F" w:rsidRDefault="00CD082F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14469" w:rsidRPr="00CD082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6020EBD8" w14:textId="4BC1079C" w:rsidR="00814469" w:rsidRPr="00CD082F" w:rsidRDefault="009E3D35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14469" w14:paraId="2F19EC38" w14:textId="77777777" w:rsidTr="000E039D">
        <w:trPr>
          <w:trHeight w:val="282"/>
        </w:trPr>
        <w:tc>
          <w:tcPr>
            <w:tcW w:w="6829" w:type="dxa"/>
          </w:tcPr>
          <w:p w14:paraId="4E4A1691" w14:textId="77777777" w:rsidR="00814469" w:rsidRDefault="00814469" w:rsidP="00B6295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konwersatoriach</w:t>
            </w:r>
          </w:p>
        </w:tc>
        <w:tc>
          <w:tcPr>
            <w:tcW w:w="1475" w:type="dxa"/>
          </w:tcPr>
          <w:p w14:paraId="70B1B0E6" w14:textId="03635620" w:rsidR="00814469" w:rsidRPr="00B6295D" w:rsidRDefault="00CD082F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4469"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</w:tcPr>
          <w:p w14:paraId="0B50A015" w14:textId="0F0933F8" w:rsidR="00814469" w:rsidRPr="00B6295D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14469" w14:paraId="6A474E40" w14:textId="77777777" w:rsidTr="00DE221F">
        <w:trPr>
          <w:trHeight w:val="282"/>
        </w:trPr>
        <w:tc>
          <w:tcPr>
            <w:tcW w:w="6829" w:type="dxa"/>
          </w:tcPr>
          <w:p w14:paraId="1087E8BA" w14:textId="77777777" w:rsidR="00814469" w:rsidRDefault="00814469" w:rsidP="00B6295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Udział w kolokwium</w:t>
            </w:r>
          </w:p>
        </w:tc>
        <w:tc>
          <w:tcPr>
            <w:tcW w:w="1475" w:type="dxa"/>
          </w:tcPr>
          <w:p w14:paraId="073BFC73" w14:textId="77777777" w:rsidR="00814469" w:rsidRDefault="00814469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48F7ECE1" w14:textId="21CCB13D" w:rsidR="00814469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4469" w14:paraId="1CD83151" w14:textId="77777777" w:rsidTr="003D1216">
        <w:trPr>
          <w:trHeight w:val="285"/>
        </w:trPr>
        <w:tc>
          <w:tcPr>
            <w:tcW w:w="6829" w:type="dxa"/>
            <w:shd w:val="clear" w:color="auto" w:fill="DFDFDF"/>
          </w:tcPr>
          <w:p w14:paraId="4C91D746" w14:textId="77777777" w:rsidR="00814469" w:rsidRDefault="00814469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181BC5EC" w14:textId="11FC90DD" w:rsidR="00814469" w:rsidRPr="00CD082F" w:rsidRDefault="00814469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CD08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11FC7319" w14:textId="68148ADE" w:rsidR="00814469" w:rsidRPr="00CD082F" w:rsidRDefault="009E3D35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14469" w14:paraId="0D709D18" w14:textId="77777777" w:rsidTr="000F5EB5">
        <w:trPr>
          <w:trHeight w:val="285"/>
        </w:trPr>
        <w:tc>
          <w:tcPr>
            <w:tcW w:w="6829" w:type="dxa"/>
          </w:tcPr>
          <w:p w14:paraId="2CE8C2D9" w14:textId="77777777" w:rsidR="00814469" w:rsidRDefault="00814469" w:rsidP="00B6295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</w:tcPr>
          <w:p w14:paraId="1ACEA06D" w14:textId="54CC6913" w:rsidR="00814469" w:rsidRPr="00B6295D" w:rsidRDefault="00CD082F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7887D12D" w14:textId="77204D13" w:rsidR="00814469" w:rsidRPr="00B6295D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4469" w14:paraId="00A21A01" w14:textId="77777777" w:rsidTr="000C4236">
        <w:trPr>
          <w:trHeight w:val="282"/>
        </w:trPr>
        <w:tc>
          <w:tcPr>
            <w:tcW w:w="6829" w:type="dxa"/>
          </w:tcPr>
          <w:p w14:paraId="34474B01" w14:textId="77777777" w:rsidR="00814469" w:rsidRDefault="00814469" w:rsidP="00B6295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5" w:type="dxa"/>
          </w:tcPr>
          <w:p w14:paraId="4FE5FAC1" w14:textId="4FBCBA7C" w:rsidR="00814469" w:rsidRPr="00B6295D" w:rsidRDefault="00CD082F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14:paraId="2E15426D" w14:textId="2D39B75B" w:rsidR="00814469" w:rsidRPr="00B6295D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4469" w14:paraId="499F0C7B" w14:textId="77777777" w:rsidTr="00C56CEA">
        <w:trPr>
          <w:trHeight w:val="285"/>
        </w:trPr>
        <w:tc>
          <w:tcPr>
            <w:tcW w:w="6829" w:type="dxa"/>
          </w:tcPr>
          <w:p w14:paraId="65CC5A00" w14:textId="77777777" w:rsidR="00814469" w:rsidRDefault="00814469" w:rsidP="003F61A0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i przygotowanie referatu, kwerenda internetowa</w:t>
            </w:r>
          </w:p>
        </w:tc>
        <w:tc>
          <w:tcPr>
            <w:tcW w:w="1475" w:type="dxa"/>
          </w:tcPr>
          <w:p w14:paraId="453D2948" w14:textId="164B0396" w:rsidR="00814469" w:rsidRPr="00B6295D" w:rsidRDefault="00814469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14:paraId="6BA59055" w14:textId="1A3BF5CD" w:rsidR="00814469" w:rsidRPr="00B6295D" w:rsidRDefault="009E3D35" w:rsidP="00B6295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14469" w14:paraId="20B3CD6E" w14:textId="77777777" w:rsidTr="001C1DC5">
        <w:trPr>
          <w:trHeight w:val="282"/>
        </w:trPr>
        <w:tc>
          <w:tcPr>
            <w:tcW w:w="6829" w:type="dxa"/>
            <w:shd w:val="clear" w:color="auto" w:fill="DFDFDF"/>
          </w:tcPr>
          <w:p w14:paraId="75AEB168" w14:textId="77777777" w:rsidR="00814469" w:rsidRDefault="00814469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2D2C7355" w14:textId="6FB51BE8" w:rsidR="00814469" w:rsidRPr="00CD082F" w:rsidRDefault="00CD082F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814469" w:rsidRPr="00CD082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49D8E41B" w14:textId="1E54444B" w:rsidR="00814469" w:rsidRPr="00CD082F" w:rsidRDefault="009E3D35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14469" w14:paraId="153E4160" w14:textId="77777777" w:rsidTr="00FC3B4A">
        <w:trPr>
          <w:trHeight w:val="285"/>
        </w:trPr>
        <w:tc>
          <w:tcPr>
            <w:tcW w:w="6829" w:type="dxa"/>
            <w:shd w:val="clear" w:color="auto" w:fill="DFDFDF"/>
          </w:tcPr>
          <w:p w14:paraId="2CDCC4D6" w14:textId="77777777" w:rsidR="00814469" w:rsidRDefault="00814469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66FFF65C" w14:textId="339436AD" w:rsidR="00814469" w:rsidRPr="00CD082F" w:rsidRDefault="00CD082F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2C781159" w14:textId="6F1B75F3" w:rsidR="00814469" w:rsidRPr="00CD082F" w:rsidRDefault="009E3D35" w:rsidP="00B6295D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105EC2A4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1E5DBAFD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CDB323D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5022F5B9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8399073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367683E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DF15EB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5593C"/>
    <w:rsid w:val="000B06C9"/>
    <w:rsid w:val="00115FCD"/>
    <w:rsid w:val="00136E4A"/>
    <w:rsid w:val="00150523"/>
    <w:rsid w:val="001E0648"/>
    <w:rsid w:val="002163E4"/>
    <w:rsid w:val="002B6160"/>
    <w:rsid w:val="003039B8"/>
    <w:rsid w:val="00344497"/>
    <w:rsid w:val="0039164E"/>
    <w:rsid w:val="003F61A0"/>
    <w:rsid w:val="004445CD"/>
    <w:rsid w:val="0053479D"/>
    <w:rsid w:val="00557464"/>
    <w:rsid w:val="005E774F"/>
    <w:rsid w:val="006561B6"/>
    <w:rsid w:val="006754FB"/>
    <w:rsid w:val="006A53EA"/>
    <w:rsid w:val="00752A32"/>
    <w:rsid w:val="00755C8B"/>
    <w:rsid w:val="00770495"/>
    <w:rsid w:val="0077640E"/>
    <w:rsid w:val="007F4E5F"/>
    <w:rsid w:val="00814469"/>
    <w:rsid w:val="008505D1"/>
    <w:rsid w:val="0090590C"/>
    <w:rsid w:val="00911B92"/>
    <w:rsid w:val="00924F89"/>
    <w:rsid w:val="00935E2E"/>
    <w:rsid w:val="0095121D"/>
    <w:rsid w:val="00984B0D"/>
    <w:rsid w:val="00986824"/>
    <w:rsid w:val="00990652"/>
    <w:rsid w:val="009E3D35"/>
    <w:rsid w:val="00A0577F"/>
    <w:rsid w:val="00A44516"/>
    <w:rsid w:val="00A70921"/>
    <w:rsid w:val="00B161B7"/>
    <w:rsid w:val="00B24068"/>
    <w:rsid w:val="00B43511"/>
    <w:rsid w:val="00B6295D"/>
    <w:rsid w:val="00C03A8C"/>
    <w:rsid w:val="00C37B85"/>
    <w:rsid w:val="00C95B5F"/>
    <w:rsid w:val="00CB0920"/>
    <w:rsid w:val="00CD082F"/>
    <w:rsid w:val="00D057C6"/>
    <w:rsid w:val="00D05A64"/>
    <w:rsid w:val="00D17F8F"/>
    <w:rsid w:val="00D8016B"/>
    <w:rsid w:val="00DF15EB"/>
    <w:rsid w:val="00E07233"/>
    <w:rsid w:val="00E84721"/>
    <w:rsid w:val="00EB02ED"/>
    <w:rsid w:val="00F22C7D"/>
    <w:rsid w:val="00F3534C"/>
    <w:rsid w:val="00F7673E"/>
    <w:rsid w:val="00FC3B30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7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E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5EB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DF15EB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F15EB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DF15EB"/>
  </w:style>
  <w:style w:type="character" w:customStyle="1" w:styleId="Bodytext2105ptBold">
    <w:name w:val="Body text (2) + 10;5 pt;Bold"/>
    <w:rsid w:val="0067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40</cp:revision>
  <dcterms:created xsi:type="dcterms:W3CDTF">2022-06-03T09:27:00Z</dcterms:created>
  <dcterms:modified xsi:type="dcterms:W3CDTF">2023-03-09T09:45:00Z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