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99" w:rsidRPr="00CE2D75" w:rsidRDefault="00454699" w:rsidP="00454699">
      <w:pPr>
        <w:spacing w:after="0" w:line="240" w:lineRule="auto"/>
        <w:jc w:val="center"/>
        <w:rPr>
          <w:rFonts w:eastAsia="Arial Unicode MS" w:cstheme="minorHAnsi"/>
          <w:b/>
          <w:lang w:val="pl" w:eastAsia="pl-PL"/>
        </w:rPr>
      </w:pPr>
      <w:bookmarkStart w:id="0" w:name="_GoBack"/>
      <w:r w:rsidRPr="00CE2D75">
        <w:rPr>
          <w:rFonts w:eastAsia="Arial Unicode MS" w:cstheme="minorHAnsi"/>
          <w:b/>
          <w:lang w:val="pl" w:eastAsia="pl-PL"/>
        </w:rPr>
        <w:t>KARTA PRZEDMIOTU</w:t>
      </w:r>
    </w:p>
    <w:p w:rsidR="00454699" w:rsidRPr="00CE2D75" w:rsidRDefault="00454699" w:rsidP="00454699">
      <w:pPr>
        <w:spacing w:after="0" w:line="240" w:lineRule="auto"/>
        <w:jc w:val="center"/>
        <w:rPr>
          <w:rFonts w:eastAsia="Arial Unicode MS" w:cstheme="minorHAnsi"/>
          <w:b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589"/>
      </w:tblGrid>
      <w:tr w:rsidR="00454699" w:rsidRPr="00CE2D75" w:rsidTr="000B6230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Kod przedmiotu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4699" w:rsidRPr="00CE2D75" w:rsidRDefault="005B5DD2" w:rsidP="00576C0A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0222.</w:t>
            </w:r>
            <w:r w:rsidR="00576C0A" w:rsidRPr="00CE2D75">
              <w:rPr>
                <w:rFonts w:eastAsia="Arial Unicode MS" w:cstheme="minorHAnsi"/>
                <w:b/>
                <w:lang w:val="pl" w:eastAsia="pl-PL"/>
              </w:rPr>
              <w:t>5</w:t>
            </w:r>
            <w:r w:rsidRPr="00CE2D75">
              <w:rPr>
                <w:rFonts w:eastAsia="Arial Unicode MS" w:cstheme="minorHAnsi"/>
                <w:b/>
                <w:lang w:val="pl" w:eastAsia="pl-PL"/>
              </w:rPr>
              <w:t>HIS1.D.PO</w:t>
            </w:r>
          </w:p>
        </w:tc>
      </w:tr>
      <w:tr w:rsidR="00454699" w:rsidRPr="00CE2D75" w:rsidTr="000B6230">
        <w:trPr>
          <w:trHeight w:val="284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Nazwa przedmiotu w języku</w:t>
            </w:r>
            <w:r w:rsidRPr="00CE2D75">
              <w:rPr>
                <w:rFonts w:eastAsia="Arial Unicode MS" w:cstheme="minorHAnsi"/>
                <w:lang w:val="pl" w:eastAsia="pl-P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polskim</w:t>
            </w:r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454699" w:rsidP="0045469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E2D75">
              <w:rPr>
                <w:rFonts w:eastAsia="Times New Roman" w:cstheme="minorHAnsi"/>
                <w:b/>
              </w:rPr>
              <w:t>Psychologia ogólna</w:t>
            </w:r>
          </w:p>
          <w:p w:rsidR="00454699" w:rsidRPr="00CE2D75" w:rsidRDefault="00454699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eastAsia="pl-PL"/>
              </w:rPr>
            </w:pPr>
            <w:r w:rsidRPr="00CE2D75">
              <w:rPr>
                <w:rFonts w:eastAsia="Times New Roman" w:cstheme="minorHAnsi"/>
                <w:b/>
              </w:rPr>
              <w:t xml:space="preserve">General </w:t>
            </w:r>
            <w:proofErr w:type="spellStart"/>
            <w:r w:rsidRPr="00CE2D75">
              <w:rPr>
                <w:rFonts w:eastAsia="Times New Roman" w:cstheme="minorHAnsi"/>
                <w:b/>
              </w:rPr>
              <w:t>Psychology</w:t>
            </w:r>
            <w:proofErr w:type="spellEnd"/>
          </w:p>
        </w:tc>
      </w:tr>
      <w:tr w:rsidR="00454699" w:rsidRPr="00CE2D75" w:rsidTr="000B623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angielskim</w:t>
            </w:r>
          </w:p>
        </w:tc>
        <w:tc>
          <w:tcPr>
            <w:tcW w:w="6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en-US" w:eastAsia="pl-PL"/>
              </w:rPr>
            </w:pPr>
          </w:p>
        </w:tc>
      </w:tr>
    </w:tbl>
    <w:p w:rsidR="00454699" w:rsidRPr="00CE2D75" w:rsidRDefault="00454699" w:rsidP="00454699">
      <w:pPr>
        <w:spacing w:after="0" w:line="240" w:lineRule="auto"/>
        <w:rPr>
          <w:rFonts w:eastAsia="Arial Unicode MS" w:cstheme="minorHAnsi"/>
          <w:b/>
          <w:lang w:val="pl" w:eastAsia="pl-PL"/>
        </w:rPr>
      </w:pPr>
    </w:p>
    <w:p w:rsidR="00454699" w:rsidRPr="00CE2D75" w:rsidRDefault="00454699" w:rsidP="00454699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lang w:val="pl" w:eastAsia="pl-PL"/>
        </w:rPr>
      </w:pPr>
      <w:r w:rsidRPr="00CE2D75">
        <w:rPr>
          <w:rFonts w:eastAsia="Arial Unicode MS" w:cstheme="minorHAnsi"/>
          <w:b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597"/>
      </w:tblGrid>
      <w:tr w:rsidR="00454699" w:rsidRPr="00CE2D75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1.1. Kierunek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8A3DE4" w:rsidP="0045469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cstheme="minorHAnsi"/>
              </w:rPr>
              <w:t>Historia</w:t>
            </w:r>
          </w:p>
        </w:tc>
      </w:tr>
      <w:tr w:rsidR="00454699" w:rsidRPr="00CE2D75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1.2. Forma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 xml:space="preserve">Studia </w:t>
            </w:r>
            <w:r w:rsidR="000B5FE6" w:rsidRPr="00CE2D75">
              <w:rPr>
                <w:rFonts w:eastAsia="Arial Unicode MS" w:cstheme="minorHAnsi"/>
                <w:lang w:val="pl" w:eastAsia="pl-PL"/>
              </w:rPr>
              <w:t>stacjonarne</w:t>
            </w:r>
          </w:p>
        </w:tc>
      </w:tr>
      <w:tr w:rsidR="00454699" w:rsidRPr="00CE2D75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1.3. Poziom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454699" w:rsidP="00454699">
            <w:pPr>
              <w:spacing w:after="0" w:line="240" w:lineRule="auto"/>
              <w:ind w:left="34" w:hanging="34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Studia pierwszego stopnia</w:t>
            </w:r>
          </w:p>
        </w:tc>
      </w:tr>
      <w:tr w:rsidR="00454699" w:rsidRPr="00CE2D75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1.4. Profil studiów*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024031" w:rsidP="0045469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proofErr w:type="spellStart"/>
            <w:r w:rsidRPr="00CE2D75">
              <w:rPr>
                <w:rFonts w:eastAsia="Arial Unicode MS" w:cstheme="minorHAnsi"/>
                <w:lang w:val="pl" w:eastAsia="pl-PL"/>
              </w:rPr>
              <w:t>O</w:t>
            </w:r>
            <w:r w:rsidR="00454699" w:rsidRPr="00CE2D75">
              <w:rPr>
                <w:rFonts w:eastAsia="Arial Unicode MS" w:cstheme="minorHAnsi"/>
                <w:lang w:val="pl" w:eastAsia="pl-PL"/>
              </w:rPr>
              <w:t>gólnoakademicki</w:t>
            </w:r>
            <w:proofErr w:type="spellEnd"/>
          </w:p>
        </w:tc>
      </w:tr>
      <w:tr w:rsidR="00454699" w:rsidRPr="00CE2D75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ind w:left="340" w:hanging="340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dr Anna Ozga</w:t>
            </w:r>
          </w:p>
        </w:tc>
      </w:tr>
      <w:tr w:rsidR="00454699" w:rsidRPr="00CE2D75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1.6. Kontakt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CE2D75" w:rsidRDefault="00CE2D75" w:rsidP="00454699">
            <w:pPr>
              <w:keepNext/>
              <w:spacing w:before="240" w:after="60" w:line="240" w:lineRule="auto"/>
              <w:outlineLvl w:val="1"/>
              <w:rPr>
                <w:rFonts w:eastAsia="Times New Roman" w:cstheme="minorHAnsi"/>
                <w:bCs/>
                <w:iCs/>
                <w:color w:val="000000"/>
                <w:lang w:val="pl" w:eastAsia="pl-PL"/>
              </w:rPr>
            </w:pPr>
            <w:hyperlink r:id="rId7" w:history="1">
              <w:r w:rsidR="00375A10" w:rsidRPr="00CE2D75">
                <w:rPr>
                  <w:rStyle w:val="Hipercze"/>
                  <w:rFonts w:eastAsia="Times New Roman" w:cstheme="minorHAnsi"/>
                  <w:bCs/>
                  <w:iCs/>
                  <w:lang w:val="pl" w:eastAsia="pl-PL"/>
                </w:rPr>
                <w:t>anna.ozga@ujk.edu.pl</w:t>
              </w:r>
            </w:hyperlink>
          </w:p>
        </w:tc>
      </w:tr>
    </w:tbl>
    <w:p w:rsidR="00454699" w:rsidRPr="00CE2D75" w:rsidRDefault="00454699" w:rsidP="00454699">
      <w:pPr>
        <w:spacing w:after="0" w:line="240" w:lineRule="auto"/>
        <w:rPr>
          <w:rFonts w:eastAsia="Arial Unicode MS" w:cstheme="minorHAnsi"/>
          <w:b/>
          <w:lang w:val="it-IT" w:eastAsia="pl-PL"/>
        </w:rPr>
      </w:pPr>
    </w:p>
    <w:p w:rsidR="00454699" w:rsidRPr="00CE2D75" w:rsidRDefault="00454699" w:rsidP="00454699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lang w:eastAsia="pl-PL"/>
        </w:rPr>
      </w:pPr>
      <w:r w:rsidRPr="00CE2D75">
        <w:rPr>
          <w:rFonts w:eastAsia="Arial Unicode MS" w:cstheme="minorHAnsi"/>
          <w:b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568"/>
      </w:tblGrid>
      <w:tr w:rsidR="00454699" w:rsidRPr="00CE2D75" w:rsidTr="000B6230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2.1. Język wykładowy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024031" w:rsidP="0045469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 xml:space="preserve">Język </w:t>
            </w:r>
            <w:r w:rsidR="00454699" w:rsidRPr="00CE2D75">
              <w:rPr>
                <w:rFonts w:eastAsia="Arial Unicode MS" w:cstheme="minorHAnsi"/>
                <w:lang w:val="pl" w:eastAsia="pl-PL"/>
              </w:rPr>
              <w:t>polski</w:t>
            </w:r>
          </w:p>
        </w:tc>
      </w:tr>
      <w:tr w:rsidR="00454699" w:rsidRPr="00CE2D75" w:rsidTr="000B6230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2.2. Wymagania wstępne*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024031" w:rsidP="0045469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B</w:t>
            </w:r>
            <w:r w:rsidR="00454699" w:rsidRPr="00CE2D75">
              <w:rPr>
                <w:rFonts w:eastAsia="Arial Unicode MS" w:cstheme="minorHAnsi"/>
                <w:lang w:val="pl" w:eastAsia="pl-PL"/>
              </w:rPr>
              <w:t>rak</w:t>
            </w:r>
          </w:p>
        </w:tc>
      </w:tr>
    </w:tbl>
    <w:p w:rsidR="00454699" w:rsidRPr="00CE2D75" w:rsidRDefault="00454699" w:rsidP="00454699">
      <w:pPr>
        <w:spacing w:after="0" w:line="240" w:lineRule="auto"/>
        <w:rPr>
          <w:rFonts w:eastAsia="Arial Unicode MS" w:cstheme="minorHAnsi"/>
          <w:b/>
          <w:lang w:val="pl" w:eastAsia="pl-PL"/>
        </w:rPr>
      </w:pPr>
    </w:p>
    <w:p w:rsidR="00454699" w:rsidRPr="00CE2D75" w:rsidRDefault="00454699" w:rsidP="00454699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lang w:val="pl" w:eastAsia="pl-PL"/>
        </w:rPr>
      </w:pPr>
      <w:r w:rsidRPr="00CE2D75">
        <w:rPr>
          <w:rFonts w:eastAsia="Arial Unicode MS" w:cstheme="minorHAnsi"/>
          <w:b/>
          <w:lang w:val="pl" w:eastAsia="pl-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54699" w:rsidRPr="00CE2D75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tabs>
                <w:tab w:val="left" w:pos="0"/>
              </w:tabs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Wykład, ćwiczenia, projekt własny zintegrowany z praktyką</w:t>
            </w:r>
            <w:r w:rsidR="00D36C39" w:rsidRPr="00CE2D75">
              <w:rPr>
                <w:rFonts w:eastAsia="Arial Unicode MS" w:cstheme="minorHAnsi"/>
                <w:lang w:val="pl" w:eastAsia="pl-PL"/>
              </w:rPr>
              <w:t xml:space="preserve"> zawodową </w:t>
            </w:r>
            <w:r w:rsidRPr="00CE2D75">
              <w:rPr>
                <w:rFonts w:eastAsia="Arial Unicode MS" w:cstheme="minorHAnsi"/>
                <w:lang w:val="pl" w:eastAsia="pl-PL"/>
              </w:rPr>
              <w:t xml:space="preserve"> </w:t>
            </w:r>
            <w:proofErr w:type="spellStart"/>
            <w:r w:rsidRPr="00CE2D75">
              <w:rPr>
                <w:rFonts w:eastAsia="Arial Unicode MS" w:cstheme="minorHAnsi"/>
                <w:lang w:val="pl" w:eastAsia="pl-PL"/>
              </w:rPr>
              <w:t>psychologiczno</w:t>
            </w:r>
            <w:proofErr w:type="spellEnd"/>
            <w:r w:rsidRPr="00CE2D75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375A10" w:rsidRPr="00CE2D75">
              <w:rPr>
                <w:rFonts w:eastAsia="Arial Unicode MS" w:cstheme="minorHAnsi"/>
                <w:lang w:val="pl" w:eastAsia="pl-PL"/>
              </w:rPr>
              <w:t>–</w:t>
            </w:r>
            <w:r w:rsidRPr="00CE2D75">
              <w:rPr>
                <w:rFonts w:eastAsia="Arial Unicode MS" w:cstheme="minorHAnsi"/>
                <w:lang w:val="pl" w:eastAsia="pl-PL"/>
              </w:rPr>
              <w:t xml:space="preserve"> pedagogiczną</w:t>
            </w:r>
          </w:p>
        </w:tc>
      </w:tr>
      <w:tr w:rsidR="00454699" w:rsidRPr="00CE2D75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024031" w:rsidP="0002403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E2D75">
              <w:rPr>
                <w:rFonts w:eastAsia="Times New Roman" w:cstheme="minorHAnsi"/>
                <w:iCs/>
                <w:lang w:eastAsia="pl-PL"/>
              </w:rPr>
              <w:t>P</w:t>
            </w:r>
            <w:r w:rsidR="00454699" w:rsidRPr="00CE2D75">
              <w:rPr>
                <w:rFonts w:eastAsia="Times New Roman" w:cstheme="minorHAnsi"/>
                <w:iCs/>
                <w:lang w:eastAsia="pl-PL"/>
              </w:rPr>
              <w:t>omieszczeni</w:t>
            </w:r>
            <w:r w:rsidRPr="00CE2D75">
              <w:rPr>
                <w:rFonts w:eastAsia="Times New Roman" w:cstheme="minorHAnsi"/>
                <w:iCs/>
                <w:lang w:eastAsia="pl-PL"/>
              </w:rPr>
              <w:t>a</w:t>
            </w:r>
            <w:r w:rsidR="00454699" w:rsidRPr="00CE2D75">
              <w:rPr>
                <w:rFonts w:eastAsia="Times New Roman" w:cstheme="minorHAnsi"/>
                <w:iCs/>
                <w:lang w:eastAsia="pl-PL"/>
              </w:rPr>
              <w:t xml:space="preserve"> dydaktyczn</w:t>
            </w:r>
            <w:r w:rsidRPr="00CE2D75">
              <w:rPr>
                <w:rFonts w:eastAsia="Times New Roman" w:cstheme="minorHAnsi"/>
                <w:iCs/>
                <w:lang w:eastAsia="pl-PL"/>
              </w:rPr>
              <w:t>e</w:t>
            </w:r>
            <w:r w:rsidR="00454699" w:rsidRPr="00CE2D75">
              <w:rPr>
                <w:rFonts w:eastAsia="Times New Roman" w:cstheme="minorHAnsi"/>
                <w:iCs/>
                <w:lang w:eastAsia="pl-PL"/>
              </w:rPr>
              <w:t xml:space="preserve"> UJK</w:t>
            </w:r>
          </w:p>
        </w:tc>
      </w:tr>
      <w:tr w:rsidR="00454699" w:rsidRPr="00CE2D75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024031" w:rsidP="00024031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W</w:t>
            </w:r>
            <w:r w:rsidR="00454699" w:rsidRPr="00CE2D75">
              <w:rPr>
                <w:rFonts w:eastAsia="Arial Unicode MS" w:cstheme="minorHAnsi"/>
                <w:lang w:val="pl" w:eastAsia="pl-PL"/>
              </w:rPr>
              <w:t>ykład – egzamin, ćwiczenia – zal</w:t>
            </w:r>
            <w:r w:rsidRPr="00CE2D75">
              <w:rPr>
                <w:rFonts w:eastAsia="Arial Unicode MS" w:cstheme="minorHAnsi"/>
                <w:lang w:val="pl" w:eastAsia="pl-PL"/>
              </w:rPr>
              <w:t xml:space="preserve">iczenie z oceną, </w:t>
            </w:r>
            <w:r w:rsidRPr="00CE2D75">
              <w:rPr>
                <w:rFonts w:eastAsia="Arial Unicode MS" w:cstheme="minorHAnsi"/>
                <w:lang w:val="pl" w:eastAsia="pl-PL"/>
              </w:rPr>
              <w:br/>
            </w:r>
            <w:r w:rsidR="00454699" w:rsidRPr="00CE2D75">
              <w:rPr>
                <w:rFonts w:eastAsia="Arial Unicode MS" w:cstheme="minorHAnsi"/>
                <w:lang w:val="pl" w:eastAsia="pl-PL"/>
              </w:rPr>
              <w:t xml:space="preserve">projekt </w:t>
            </w:r>
            <w:r w:rsidR="00D36C39" w:rsidRPr="00CE2D75">
              <w:rPr>
                <w:rFonts w:eastAsia="Arial Unicode MS" w:cstheme="minorHAnsi"/>
                <w:lang w:val="pl" w:eastAsia="pl-PL"/>
              </w:rPr>
              <w:t>własny</w:t>
            </w:r>
            <w:r w:rsidR="003D0E72" w:rsidRPr="00CE2D75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454699" w:rsidRPr="00CE2D75">
              <w:rPr>
                <w:rFonts w:eastAsia="Arial Unicode MS" w:cstheme="minorHAnsi"/>
                <w:lang w:val="pl" w:eastAsia="pl-PL"/>
              </w:rPr>
              <w:t>– zal</w:t>
            </w:r>
            <w:r w:rsidRPr="00CE2D75">
              <w:rPr>
                <w:rFonts w:eastAsia="Arial Unicode MS" w:cstheme="minorHAnsi"/>
                <w:lang w:val="pl" w:eastAsia="pl-PL"/>
              </w:rPr>
              <w:t xml:space="preserve">iczenie </w:t>
            </w:r>
            <w:r w:rsidR="00454699" w:rsidRPr="00CE2D75">
              <w:rPr>
                <w:rFonts w:eastAsia="Arial Unicode MS" w:cstheme="minorHAnsi"/>
                <w:lang w:val="pl" w:eastAsia="pl-PL"/>
              </w:rPr>
              <w:t>z oc</w:t>
            </w:r>
            <w:r w:rsidRPr="00CE2D75">
              <w:rPr>
                <w:rFonts w:eastAsia="Arial Unicode MS" w:cstheme="minorHAnsi"/>
                <w:lang w:val="pl" w:eastAsia="pl-PL"/>
              </w:rPr>
              <w:t>eną</w:t>
            </w:r>
          </w:p>
        </w:tc>
      </w:tr>
      <w:tr w:rsidR="00454699" w:rsidRPr="00CE2D75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024031" w:rsidP="00454699">
            <w:pPr>
              <w:spacing w:after="0" w:line="240" w:lineRule="auto"/>
              <w:rPr>
                <w:rFonts w:eastAsia="Arial Unicode MS" w:cstheme="minorHAnsi"/>
                <w:b/>
                <w:bCs/>
                <w:iCs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bCs/>
                <w:iCs/>
                <w:color w:val="000000"/>
                <w:lang w:val="pl" w:eastAsia="pl-PL"/>
              </w:rPr>
              <w:t>W</w:t>
            </w:r>
            <w:r w:rsidR="00454699" w:rsidRPr="00CE2D75">
              <w:rPr>
                <w:rFonts w:eastAsia="Arial Unicode MS" w:cstheme="minorHAnsi"/>
                <w:b/>
                <w:bCs/>
                <w:iCs/>
                <w:color w:val="000000"/>
                <w:lang w:val="pl" w:eastAsia="pl-PL"/>
              </w:rPr>
              <w:t xml:space="preserve">ykład: </w:t>
            </w:r>
          </w:p>
          <w:p w:rsidR="00454699" w:rsidRPr="00CE2D75" w:rsidRDefault="00454699" w:rsidP="00454699">
            <w:pPr>
              <w:spacing w:after="0" w:line="240" w:lineRule="auto"/>
              <w:rPr>
                <w:rFonts w:eastAsia="Arial Unicode MS" w:cstheme="minorHAnsi"/>
                <w:iCs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bCs/>
                <w:iCs/>
                <w:color w:val="000000"/>
                <w:lang w:val="pl" w:eastAsia="pl-PL"/>
              </w:rPr>
              <w:t>informacyjny,  problemowy i konwersatoryjny</w:t>
            </w:r>
            <w:r w:rsidRPr="00CE2D75">
              <w:rPr>
                <w:rFonts w:eastAsia="Arial Unicode MS" w:cstheme="minorHAnsi"/>
                <w:iCs/>
                <w:color w:val="000000"/>
                <w:lang w:val="pl" w:eastAsia="pl-PL"/>
              </w:rPr>
              <w:t xml:space="preserve"> </w:t>
            </w:r>
            <w:r w:rsidRPr="00CE2D75">
              <w:rPr>
                <w:rFonts w:eastAsia="Arial Unicode MS" w:cstheme="minorHAnsi"/>
                <w:iCs/>
                <w:color w:val="000000"/>
                <w:lang w:eastAsia="pl-PL"/>
              </w:rPr>
              <w:t>z prezentacją multimedialną</w:t>
            </w:r>
          </w:p>
          <w:p w:rsidR="00454699" w:rsidRPr="00CE2D75" w:rsidRDefault="00024031" w:rsidP="00454699">
            <w:pPr>
              <w:spacing w:after="0" w:line="240" w:lineRule="auto"/>
              <w:rPr>
                <w:rFonts w:eastAsia="Arial Unicode MS" w:cstheme="minorHAnsi"/>
                <w:iCs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Cs/>
                <w:color w:val="000000"/>
                <w:lang w:val="pl" w:eastAsia="pl-PL"/>
              </w:rPr>
              <w:t>Ć</w:t>
            </w:r>
            <w:r w:rsidR="00454699" w:rsidRPr="00CE2D75">
              <w:rPr>
                <w:rFonts w:eastAsia="Arial Unicode MS" w:cstheme="minorHAnsi"/>
                <w:b/>
                <w:iCs/>
                <w:color w:val="000000"/>
                <w:lang w:val="pl" w:eastAsia="pl-PL"/>
              </w:rPr>
              <w:t>w</w:t>
            </w:r>
            <w:r w:rsidR="00454699" w:rsidRPr="00CE2D75">
              <w:rPr>
                <w:rFonts w:eastAsia="Arial Unicode MS" w:cstheme="minorHAnsi"/>
                <w:b/>
                <w:bCs/>
                <w:iCs/>
                <w:color w:val="000000"/>
                <w:lang w:val="pl" w:eastAsia="pl-PL"/>
              </w:rPr>
              <w:t>iczenia:</w:t>
            </w:r>
          </w:p>
          <w:p w:rsidR="00EC3D4E" w:rsidRPr="00CE2D75" w:rsidRDefault="00454699" w:rsidP="00D70C51">
            <w:pPr>
              <w:spacing w:after="0" w:line="240" w:lineRule="auto"/>
              <w:rPr>
                <w:rFonts w:eastAsia="Calibri" w:cstheme="minorHAnsi"/>
                <w:iCs/>
                <w:lang w:eastAsia="pl-PL"/>
              </w:rPr>
            </w:pPr>
            <w:r w:rsidRPr="00CE2D75">
              <w:rPr>
                <w:rFonts w:eastAsia="Calibri" w:cstheme="minorHAnsi"/>
                <w:iCs/>
                <w:lang w:eastAsia="pl-PL"/>
              </w:rPr>
              <w:t xml:space="preserve">dyskusja grupowa, </w:t>
            </w:r>
            <w:proofErr w:type="spellStart"/>
            <w:r w:rsidRPr="00CE2D75">
              <w:rPr>
                <w:rFonts w:eastAsia="Calibri" w:cstheme="minorHAnsi"/>
                <w:iCs/>
                <w:lang w:eastAsia="pl-PL"/>
              </w:rPr>
              <w:t>metaplan</w:t>
            </w:r>
            <w:proofErr w:type="spellEnd"/>
            <w:r w:rsidRPr="00CE2D75">
              <w:rPr>
                <w:rFonts w:eastAsia="Calibri" w:cstheme="minorHAnsi"/>
                <w:iCs/>
                <w:lang w:eastAsia="pl-PL"/>
              </w:rPr>
              <w:t xml:space="preserve">, burza mózgów, </w:t>
            </w:r>
          </w:p>
          <w:p w:rsidR="00EC3D4E" w:rsidRPr="00CE2D75" w:rsidRDefault="00024031" w:rsidP="00EC3D4E">
            <w:pPr>
              <w:spacing w:after="0" w:line="240" w:lineRule="auto"/>
              <w:rPr>
                <w:rFonts w:eastAsia="Calibri" w:cstheme="minorHAnsi"/>
                <w:b/>
                <w:iCs/>
                <w:lang w:eastAsia="pl-PL"/>
              </w:rPr>
            </w:pPr>
            <w:r w:rsidRPr="00CE2D75">
              <w:rPr>
                <w:rFonts w:eastAsia="Calibri" w:cstheme="minorHAnsi"/>
                <w:b/>
                <w:iCs/>
                <w:lang w:eastAsia="pl-PL"/>
              </w:rPr>
              <w:t>P</w:t>
            </w:r>
            <w:r w:rsidR="00D70C51" w:rsidRPr="00CE2D75">
              <w:rPr>
                <w:rFonts w:eastAsia="Calibri" w:cstheme="minorHAnsi"/>
                <w:b/>
                <w:iCs/>
                <w:lang w:eastAsia="pl-PL"/>
              </w:rPr>
              <w:t>rojekt</w:t>
            </w:r>
            <w:r w:rsidR="00AB2FCB" w:rsidRPr="00CE2D75">
              <w:rPr>
                <w:rFonts w:eastAsia="Calibri" w:cstheme="minorHAnsi"/>
                <w:b/>
                <w:iCs/>
                <w:lang w:eastAsia="pl-PL"/>
              </w:rPr>
              <w:t xml:space="preserve"> własny</w:t>
            </w:r>
            <w:r w:rsidR="00EC3D4E" w:rsidRPr="00CE2D75">
              <w:rPr>
                <w:rFonts w:eastAsia="Calibri" w:cstheme="minorHAnsi"/>
                <w:b/>
                <w:iCs/>
                <w:lang w:eastAsia="pl-PL"/>
              </w:rPr>
              <w:t>:</w:t>
            </w:r>
          </w:p>
          <w:p w:rsidR="00454699" w:rsidRPr="00CE2D75" w:rsidRDefault="005D14B0" w:rsidP="005D14B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CE2D75">
              <w:rPr>
                <w:rFonts w:eastAsia="Calibri" w:cstheme="minorHAnsi"/>
                <w:lang w:eastAsia="pl-PL"/>
              </w:rPr>
              <w:t>s</w:t>
            </w:r>
            <w:r w:rsidR="00B139D6" w:rsidRPr="00CE2D75">
              <w:rPr>
                <w:rFonts w:eastAsia="Calibri" w:cstheme="minorHAnsi"/>
                <w:lang w:eastAsia="pl-PL"/>
              </w:rPr>
              <w:t>tudium przypadku</w:t>
            </w:r>
          </w:p>
        </w:tc>
      </w:tr>
      <w:tr w:rsidR="00DA2971" w:rsidRPr="00CE2D75" w:rsidTr="00DA2971">
        <w:trPr>
          <w:trHeight w:val="15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CE2D75" w:rsidRDefault="00DA2971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CE2D75" w:rsidRDefault="00DA2971" w:rsidP="00454699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1" w:rsidRPr="00CE2D75" w:rsidRDefault="00DA2971" w:rsidP="00DA2971">
            <w:pPr>
              <w:rPr>
                <w:rFonts w:cstheme="minorHAnsi"/>
              </w:rPr>
            </w:pPr>
            <w:r w:rsidRPr="00CE2D75">
              <w:rPr>
                <w:rFonts w:cstheme="minorHAnsi"/>
              </w:rPr>
              <w:t xml:space="preserve">1. </w:t>
            </w:r>
            <w:proofErr w:type="spellStart"/>
            <w:r w:rsidRPr="00CE2D75">
              <w:rPr>
                <w:rFonts w:cstheme="minorHAnsi"/>
              </w:rPr>
              <w:t>Mietzel</w:t>
            </w:r>
            <w:proofErr w:type="spellEnd"/>
            <w:r w:rsidRPr="00CE2D75">
              <w:rPr>
                <w:rFonts w:cstheme="minorHAnsi"/>
              </w:rPr>
              <w:t xml:space="preserve"> G., </w:t>
            </w:r>
            <w:r w:rsidRPr="00CE2D75">
              <w:rPr>
                <w:rFonts w:cstheme="minorHAnsi"/>
                <w:i/>
                <w:iCs/>
              </w:rPr>
              <w:t>Wprowadzenie do psychologii</w:t>
            </w:r>
            <w:r w:rsidRPr="00CE2D75">
              <w:rPr>
                <w:rFonts w:cstheme="minorHAnsi"/>
              </w:rPr>
              <w:t>. GWP, Sopot  2014.</w:t>
            </w:r>
            <w:r w:rsidRPr="00CE2D75">
              <w:rPr>
                <w:rFonts w:cstheme="minorHAnsi"/>
              </w:rPr>
              <w:br/>
              <w:t xml:space="preserve">2. Pilecka W., Rudkowska G., Wrona L.(red.), </w:t>
            </w:r>
            <w:r w:rsidRPr="00CE2D75">
              <w:rPr>
                <w:rFonts w:cstheme="minorHAnsi"/>
                <w:i/>
                <w:iCs/>
              </w:rPr>
              <w:t>Podstawy psychologii</w:t>
            </w:r>
            <w:r w:rsidRPr="00CE2D75">
              <w:rPr>
                <w:rFonts w:cstheme="minorHAnsi"/>
              </w:rPr>
              <w:t>, Wydawnictwo Akademii Pedagogicznej, Kraków 2004.</w:t>
            </w:r>
            <w:r w:rsidRPr="00CE2D75">
              <w:rPr>
                <w:rFonts w:cstheme="minorHAnsi"/>
              </w:rPr>
              <w:br/>
              <w:t xml:space="preserve">3. </w:t>
            </w:r>
            <w:proofErr w:type="spellStart"/>
            <w:r w:rsidRPr="00CE2D75">
              <w:rPr>
                <w:rFonts w:cstheme="minorHAnsi"/>
              </w:rPr>
              <w:t>Strelau</w:t>
            </w:r>
            <w:proofErr w:type="spellEnd"/>
            <w:r w:rsidRPr="00CE2D75">
              <w:rPr>
                <w:rFonts w:cstheme="minorHAnsi"/>
              </w:rPr>
              <w:t xml:space="preserve"> J. (red) </w:t>
            </w:r>
            <w:r w:rsidRPr="00CE2D75">
              <w:rPr>
                <w:rFonts w:cstheme="minorHAnsi"/>
                <w:i/>
                <w:iCs/>
              </w:rPr>
              <w:t>Psychologia. Podręcznik akademicki</w:t>
            </w:r>
            <w:r w:rsidRPr="00CE2D75">
              <w:rPr>
                <w:rFonts w:cstheme="minorHAnsi"/>
              </w:rPr>
              <w:t>, Gdańsk 2008.</w:t>
            </w:r>
            <w:r w:rsidRPr="00CE2D75">
              <w:rPr>
                <w:rFonts w:cstheme="minorHAnsi"/>
              </w:rPr>
              <w:br/>
              <w:t xml:space="preserve">4. </w:t>
            </w:r>
            <w:proofErr w:type="spellStart"/>
            <w:r w:rsidRPr="00CE2D75">
              <w:rPr>
                <w:rFonts w:cstheme="minorHAnsi"/>
              </w:rPr>
              <w:t>Zimbardo</w:t>
            </w:r>
            <w:proofErr w:type="spellEnd"/>
            <w:r w:rsidRPr="00CE2D75">
              <w:rPr>
                <w:rFonts w:cstheme="minorHAnsi"/>
              </w:rPr>
              <w:t xml:space="preserve"> P.G., </w:t>
            </w:r>
            <w:proofErr w:type="spellStart"/>
            <w:r w:rsidRPr="00CE2D75">
              <w:rPr>
                <w:rFonts w:cstheme="minorHAnsi"/>
              </w:rPr>
              <w:t>Gerrig</w:t>
            </w:r>
            <w:proofErr w:type="spellEnd"/>
            <w:r w:rsidRPr="00CE2D75">
              <w:rPr>
                <w:rFonts w:cstheme="minorHAnsi"/>
              </w:rPr>
              <w:t xml:space="preserve"> R.J., </w:t>
            </w:r>
            <w:r w:rsidRPr="00CE2D75">
              <w:rPr>
                <w:rFonts w:cstheme="minorHAnsi"/>
                <w:i/>
                <w:iCs/>
              </w:rPr>
              <w:t>Psychologia i życie</w:t>
            </w:r>
            <w:r w:rsidRPr="00CE2D75">
              <w:rPr>
                <w:rFonts w:cstheme="minorHAnsi"/>
              </w:rPr>
              <w:t>, Wydawnictwo Naukowe</w:t>
            </w:r>
            <w:r w:rsidRPr="00CE2D75">
              <w:rPr>
                <w:rFonts w:cstheme="minorHAnsi"/>
              </w:rPr>
              <w:br/>
              <w:t xml:space="preserve"> PWN, Warszawa 2014.</w:t>
            </w:r>
          </w:p>
        </w:tc>
      </w:tr>
      <w:tr w:rsidR="00DA2971" w:rsidRPr="00CE2D75" w:rsidTr="00D36C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71" w:rsidRPr="00CE2D75" w:rsidRDefault="00DA2971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CE2D75" w:rsidRDefault="00DA2971" w:rsidP="00454699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1" w:rsidRPr="00CE2D75" w:rsidRDefault="00DA2971" w:rsidP="003450FB">
            <w:pPr>
              <w:rPr>
                <w:rFonts w:cstheme="minorHAnsi"/>
              </w:rPr>
            </w:pPr>
            <w:r w:rsidRPr="00CE2D75">
              <w:rPr>
                <w:rFonts w:cstheme="minorHAnsi"/>
              </w:rPr>
              <w:t>1.</w:t>
            </w:r>
            <w:r w:rsidRPr="00CE2D75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CE2D75">
              <w:rPr>
                <w:rFonts w:cstheme="minorHAnsi"/>
              </w:rPr>
              <w:t xml:space="preserve">Steinke – </w:t>
            </w:r>
            <w:proofErr w:type="spellStart"/>
            <w:r w:rsidRPr="00CE2D75">
              <w:rPr>
                <w:rFonts w:cstheme="minorHAnsi"/>
              </w:rPr>
              <w:t>Kalembka</w:t>
            </w:r>
            <w:proofErr w:type="spellEnd"/>
            <w:r w:rsidRPr="00CE2D75">
              <w:rPr>
                <w:rFonts w:cstheme="minorHAnsi"/>
              </w:rPr>
              <w:t xml:space="preserve"> J., </w:t>
            </w:r>
            <w:r w:rsidRPr="00CE2D75">
              <w:rPr>
                <w:rFonts w:cstheme="minorHAnsi"/>
                <w:i/>
              </w:rPr>
              <w:t>Dodaj mi skrzydeł! Jak rozwijać u dzieci motywację wewnętrzną</w:t>
            </w:r>
            <w:r w:rsidRPr="00CE2D75">
              <w:rPr>
                <w:rFonts w:cstheme="minorHAnsi"/>
              </w:rPr>
              <w:t xml:space="preserve">?, Wyd. Samo Sedno, Warszawa 2017. </w:t>
            </w:r>
            <w:r w:rsidRPr="00CE2D75">
              <w:rPr>
                <w:rFonts w:cstheme="minorHAnsi"/>
              </w:rPr>
              <w:br/>
              <w:t xml:space="preserve">2. Sternberg R, </w:t>
            </w:r>
            <w:r w:rsidRPr="00CE2D75">
              <w:rPr>
                <w:rFonts w:cstheme="minorHAnsi"/>
                <w:i/>
              </w:rPr>
              <w:t>Jak nauczyć dzieci myślenia</w:t>
            </w:r>
            <w:r w:rsidRPr="00CE2D75">
              <w:rPr>
                <w:rFonts w:cstheme="minorHAnsi"/>
              </w:rPr>
              <w:t>, GWP, Gdańsk, 2010.</w:t>
            </w:r>
            <w:r w:rsidRPr="00CE2D75">
              <w:rPr>
                <w:rFonts w:cstheme="minorHAnsi"/>
              </w:rPr>
              <w:br/>
              <w:t xml:space="preserve">3.Strelau J. (red) </w:t>
            </w:r>
            <w:r w:rsidRPr="00CE2D75">
              <w:rPr>
                <w:rFonts w:cstheme="minorHAnsi"/>
                <w:i/>
              </w:rPr>
              <w:t>Psychologia. Podręcznik akademicki</w:t>
            </w:r>
            <w:r w:rsidRPr="00CE2D75">
              <w:rPr>
                <w:rFonts w:cstheme="minorHAnsi"/>
              </w:rPr>
              <w:t>, GWP, Gdańsk 2008.</w:t>
            </w:r>
            <w:r w:rsidRPr="00CE2D75">
              <w:rPr>
                <w:rFonts w:eastAsia="Times New Roman" w:cstheme="minorHAnsi"/>
                <w:bCs/>
                <w:lang w:eastAsia="pl-PL"/>
              </w:rPr>
              <w:br/>
            </w:r>
            <w:r w:rsidRPr="00CE2D75">
              <w:rPr>
                <w:rFonts w:cstheme="minorHAnsi"/>
              </w:rPr>
              <w:t xml:space="preserve">4. </w:t>
            </w:r>
            <w:hyperlink r:id="rId8" w:history="1">
              <w:r w:rsidRPr="00CE2D75">
                <w:rPr>
                  <w:rFonts w:eastAsia="Times New Roman" w:cstheme="minorHAnsi"/>
                  <w:lang w:eastAsia="pl-PL"/>
                </w:rPr>
                <w:t>Taraszkiewicz</w:t>
              </w:r>
            </w:hyperlink>
            <w:r w:rsidRPr="00CE2D75">
              <w:rPr>
                <w:rFonts w:eastAsia="Times New Roman" w:cstheme="minorHAnsi"/>
                <w:lang w:eastAsia="pl-PL"/>
              </w:rPr>
              <w:t xml:space="preserve"> M, </w:t>
            </w:r>
            <w:hyperlink r:id="rId9" w:history="1">
              <w:r w:rsidRPr="00CE2D75">
                <w:rPr>
                  <w:rFonts w:eastAsia="Times New Roman" w:cstheme="minorHAnsi"/>
                  <w:lang w:eastAsia="pl-PL"/>
                </w:rPr>
                <w:t xml:space="preserve"> Plewka</w:t>
              </w:r>
            </w:hyperlink>
            <w:r w:rsidRPr="00CE2D75">
              <w:rPr>
                <w:rFonts w:eastAsia="Times New Roman" w:cstheme="minorHAnsi"/>
                <w:lang w:eastAsia="pl-PL"/>
              </w:rPr>
              <w:t xml:space="preserve"> C., </w:t>
            </w:r>
            <w:r w:rsidRPr="00CE2D75">
              <w:rPr>
                <w:rFonts w:eastAsia="Times New Roman" w:cstheme="minorHAnsi"/>
                <w:bCs/>
                <w:i/>
                <w:kern w:val="36"/>
                <w:lang w:eastAsia="pl-PL"/>
              </w:rPr>
              <w:t>Uczymy się uczyć,</w:t>
            </w:r>
            <w:r w:rsidRPr="00CE2D75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hyperlink r:id="rId10" w:history="1">
              <w:r w:rsidRPr="00CE2D75">
                <w:rPr>
                  <w:rFonts w:cstheme="minorHAnsi"/>
                  <w:lang w:eastAsia="pl-PL"/>
                </w:rPr>
                <w:t>Towarzystwo Wiedzy Powszechne</w:t>
              </w:r>
            </w:hyperlink>
            <w:r w:rsidRPr="00CE2D75">
              <w:rPr>
                <w:rFonts w:cstheme="minorHAnsi"/>
                <w:lang w:eastAsia="pl-PL"/>
              </w:rPr>
              <w:t xml:space="preserve">j, </w:t>
            </w:r>
            <w:r w:rsidRPr="00CE2D75">
              <w:rPr>
                <w:rFonts w:eastAsia="Times New Roman" w:cstheme="minorHAnsi"/>
                <w:lang w:eastAsia="pl-PL"/>
              </w:rPr>
              <w:t>Warszawa 2010.</w:t>
            </w:r>
          </w:p>
        </w:tc>
      </w:tr>
    </w:tbl>
    <w:p w:rsidR="00454699" w:rsidRPr="00CE2D75" w:rsidRDefault="00454699" w:rsidP="00454699">
      <w:pPr>
        <w:spacing w:after="0" w:line="240" w:lineRule="auto"/>
        <w:rPr>
          <w:rFonts w:eastAsia="Arial Unicode MS" w:cstheme="minorHAnsi"/>
          <w:b/>
          <w:lang w:val="pl" w:eastAsia="pl-PL"/>
        </w:rPr>
      </w:pPr>
    </w:p>
    <w:p w:rsidR="00454699" w:rsidRPr="00CE2D75" w:rsidRDefault="00454699" w:rsidP="00454699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lang w:val="pl" w:eastAsia="pl-PL"/>
        </w:rPr>
      </w:pPr>
      <w:r w:rsidRPr="00CE2D75">
        <w:rPr>
          <w:rFonts w:eastAsia="Arial Unicode MS" w:cstheme="minorHAnsi"/>
          <w:b/>
          <w:lang w:val="pl"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54699" w:rsidRPr="00CE2D75" w:rsidTr="0086341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99" w:rsidRPr="00CE2D75" w:rsidRDefault="00454699" w:rsidP="0067721A">
            <w:pPr>
              <w:numPr>
                <w:ilvl w:val="1"/>
                <w:numId w:val="1"/>
              </w:numPr>
              <w:spacing w:after="120" w:line="240" w:lineRule="auto"/>
              <w:ind w:left="499" w:hanging="425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lastRenderedPageBreak/>
              <w:t xml:space="preserve">Cele przedmiotu </w:t>
            </w: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(z uwzględnieniem formy zajęć)</w:t>
            </w:r>
          </w:p>
          <w:p w:rsidR="00454699" w:rsidRPr="00CE2D75" w:rsidRDefault="0029702A" w:rsidP="0029702A">
            <w:pPr>
              <w:spacing w:after="0" w:line="36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Wykład:</w:t>
            </w:r>
          </w:p>
          <w:p w:rsidR="0067721A" w:rsidRPr="00CE2D75" w:rsidRDefault="00454699" w:rsidP="0029702A">
            <w:pPr>
              <w:spacing w:after="0" w:line="360" w:lineRule="auto"/>
              <w:rPr>
                <w:rFonts w:eastAsia="Arial Unicode MS" w:cstheme="minorHAnsi"/>
                <w:lang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C1.</w:t>
            </w:r>
            <w:r w:rsidR="007C31E3" w:rsidRPr="00CE2D75">
              <w:rPr>
                <w:rFonts w:eastAsia="Arial Unicode MS" w:cstheme="minorHAnsi"/>
                <w:lang w:val="pl" w:eastAsia="pl-PL"/>
              </w:rPr>
              <w:t>Z</w:t>
            </w:r>
            <w:proofErr w:type="spellStart"/>
            <w:r w:rsidR="007C31E3" w:rsidRPr="00CE2D75">
              <w:rPr>
                <w:rFonts w:eastAsia="Times New Roman" w:cstheme="minorHAnsi"/>
              </w:rPr>
              <w:t>apoznanie</w:t>
            </w:r>
            <w:proofErr w:type="spellEnd"/>
            <w:r w:rsidR="00D70C51" w:rsidRPr="00CE2D75">
              <w:rPr>
                <w:rFonts w:eastAsia="Times New Roman" w:cstheme="minorHAnsi"/>
              </w:rPr>
              <w:t xml:space="preserve"> </w:t>
            </w:r>
            <w:r w:rsidR="007C31E3" w:rsidRPr="00CE2D75">
              <w:rPr>
                <w:rFonts w:eastAsia="Times New Roman" w:cstheme="minorHAnsi"/>
              </w:rPr>
              <w:t xml:space="preserve"> z różnymi kon</w:t>
            </w:r>
            <w:r w:rsidR="00D70C51" w:rsidRPr="00CE2D75">
              <w:rPr>
                <w:rFonts w:eastAsia="Times New Roman" w:cstheme="minorHAnsi"/>
              </w:rPr>
              <w:t>cepcj</w:t>
            </w:r>
            <w:r w:rsidR="007C31E3" w:rsidRPr="00CE2D75">
              <w:rPr>
                <w:rFonts w:eastAsia="Times New Roman" w:cstheme="minorHAnsi"/>
              </w:rPr>
              <w:t>ami</w:t>
            </w:r>
            <w:r w:rsidR="00D70C51" w:rsidRPr="00CE2D75">
              <w:rPr>
                <w:rFonts w:eastAsia="Times New Roman" w:cstheme="minorHAnsi"/>
              </w:rPr>
              <w:t xml:space="preserve"> psychologiczny</w:t>
            </w:r>
            <w:r w:rsidR="007C31E3" w:rsidRPr="00CE2D75">
              <w:rPr>
                <w:rFonts w:eastAsia="Times New Roman" w:cstheme="minorHAnsi"/>
              </w:rPr>
              <w:t>mi człowieka</w:t>
            </w:r>
            <w:r w:rsidR="0020282D" w:rsidRPr="00CE2D75">
              <w:rPr>
                <w:rFonts w:eastAsia="Times New Roman" w:cstheme="minorHAnsi"/>
              </w:rPr>
              <w:t>, ujęciami osobowości i psychologii różnic indywidualnych</w:t>
            </w:r>
            <w:r w:rsidR="007C31E3" w:rsidRPr="00CE2D75">
              <w:rPr>
                <w:rFonts w:eastAsia="Times New Roman" w:cstheme="minorHAnsi"/>
              </w:rPr>
              <w:t xml:space="preserve">. </w:t>
            </w:r>
            <w:r w:rsidR="007C31E3" w:rsidRPr="00CE2D75">
              <w:rPr>
                <w:rFonts w:eastAsia="Times New Roman" w:cstheme="minorHAnsi"/>
              </w:rPr>
              <w:br/>
            </w:r>
            <w:r w:rsidR="00D70C51" w:rsidRPr="00CE2D75">
              <w:rPr>
                <w:rFonts w:eastAsia="Times New Roman" w:cstheme="minorHAnsi"/>
              </w:rPr>
              <w:t>C2</w:t>
            </w:r>
            <w:r w:rsidR="007C31E3" w:rsidRPr="00CE2D75">
              <w:rPr>
                <w:rFonts w:eastAsia="Times New Roman" w:cstheme="minorHAnsi"/>
              </w:rPr>
              <w:t xml:space="preserve">. </w:t>
            </w:r>
            <w:r w:rsidR="00CC1966" w:rsidRPr="00CE2D75">
              <w:rPr>
                <w:rFonts w:eastAsia="Times New Roman" w:cstheme="minorHAnsi"/>
              </w:rPr>
              <w:t>Omówienie</w:t>
            </w:r>
            <w:r w:rsidR="00D70C51" w:rsidRPr="00CE2D75">
              <w:rPr>
                <w:rFonts w:eastAsia="Times New Roman" w:cstheme="minorHAnsi"/>
              </w:rPr>
              <w:t xml:space="preserve"> procesów poznawczych </w:t>
            </w:r>
            <w:r w:rsidR="0020282D" w:rsidRPr="00CE2D75">
              <w:rPr>
                <w:rFonts w:eastAsia="Times New Roman" w:cstheme="minorHAnsi"/>
              </w:rPr>
              <w:t>uwarunkowanych pracą mózgu</w:t>
            </w:r>
            <w:r w:rsidR="0067721A" w:rsidRPr="00CE2D75">
              <w:rPr>
                <w:rFonts w:eastAsia="Times New Roman" w:cstheme="minorHAnsi"/>
              </w:rPr>
              <w:t>.</w:t>
            </w:r>
            <w:r w:rsidR="0020282D" w:rsidRPr="00CE2D75">
              <w:rPr>
                <w:rFonts w:eastAsia="Times New Roman" w:cstheme="minorHAnsi"/>
              </w:rPr>
              <w:br/>
            </w:r>
            <w:r w:rsidR="0020282D" w:rsidRPr="00CE2D75">
              <w:rPr>
                <w:rFonts w:eastAsia="Calibri" w:cstheme="minorHAnsi"/>
              </w:rPr>
              <w:t xml:space="preserve">C3. </w:t>
            </w:r>
            <w:r w:rsidR="0067721A" w:rsidRPr="00CE2D75">
              <w:rPr>
                <w:rFonts w:cstheme="minorHAnsi"/>
              </w:rPr>
              <w:t>Zwrócenie uwagi na złożoność procesów psychicznych i konieczność ciągłego doskonalenia się nauczyciela.</w:t>
            </w:r>
          </w:p>
          <w:p w:rsidR="00D70C51" w:rsidRPr="00CE2D75" w:rsidRDefault="0067721A" w:rsidP="0029702A">
            <w:pPr>
              <w:spacing w:line="360" w:lineRule="auto"/>
              <w:rPr>
                <w:rFonts w:eastAsia="Times New Roman" w:cstheme="minorHAnsi"/>
                <w:b/>
              </w:rPr>
            </w:pPr>
            <w:r w:rsidRPr="00CE2D75">
              <w:rPr>
                <w:rFonts w:eastAsia="Arial Unicode MS" w:cstheme="minorHAnsi"/>
                <w:lang w:eastAsia="pl-PL"/>
              </w:rPr>
              <w:br/>
            </w:r>
            <w:r w:rsidR="0029702A" w:rsidRPr="00CE2D75">
              <w:rPr>
                <w:rFonts w:eastAsia="Times New Roman" w:cstheme="minorHAnsi"/>
                <w:b/>
              </w:rPr>
              <w:t>Ćw</w:t>
            </w:r>
            <w:r w:rsidR="00D70C51" w:rsidRPr="00CE2D75">
              <w:rPr>
                <w:rFonts w:eastAsia="Times New Roman" w:cstheme="minorHAnsi"/>
                <w:b/>
              </w:rPr>
              <w:t>iczenia</w:t>
            </w:r>
            <w:r w:rsidR="0029702A" w:rsidRPr="00CE2D75">
              <w:rPr>
                <w:rFonts w:eastAsia="Times New Roman" w:cstheme="minorHAnsi"/>
                <w:b/>
              </w:rPr>
              <w:t>:</w:t>
            </w:r>
          </w:p>
          <w:p w:rsidR="00D70C51" w:rsidRPr="00CE2D75" w:rsidRDefault="00D70C51" w:rsidP="0029702A">
            <w:pPr>
              <w:widowControl w:val="0"/>
              <w:spacing w:after="0" w:line="360" w:lineRule="auto"/>
              <w:rPr>
                <w:rFonts w:eastAsia="Times New Roman" w:cstheme="minorHAnsi"/>
              </w:rPr>
            </w:pPr>
            <w:r w:rsidRPr="00CE2D75">
              <w:rPr>
                <w:rFonts w:eastAsia="Times New Roman" w:cstheme="minorHAnsi"/>
              </w:rPr>
              <w:t>C1</w:t>
            </w:r>
            <w:r w:rsidR="0020282D" w:rsidRPr="00CE2D75">
              <w:rPr>
                <w:rFonts w:eastAsia="Times New Roman" w:cstheme="minorHAnsi"/>
              </w:rPr>
              <w:t xml:space="preserve">. Zapoznanie </w:t>
            </w:r>
            <w:r w:rsidR="008E6A85" w:rsidRPr="00CE2D75">
              <w:rPr>
                <w:rFonts w:eastAsia="Times New Roman" w:cstheme="minorHAnsi"/>
              </w:rPr>
              <w:t>z</w:t>
            </w:r>
            <w:r w:rsidR="0020282D" w:rsidRPr="00CE2D75">
              <w:rPr>
                <w:rFonts w:eastAsia="Times New Roman" w:cstheme="minorHAnsi"/>
              </w:rPr>
              <w:t xml:space="preserve"> </w:t>
            </w:r>
            <w:r w:rsidRPr="00CE2D75">
              <w:rPr>
                <w:rFonts w:eastAsia="Times New Roman" w:cstheme="minorHAnsi"/>
              </w:rPr>
              <w:t xml:space="preserve"> proces</w:t>
            </w:r>
            <w:r w:rsidR="0020282D" w:rsidRPr="00CE2D75">
              <w:rPr>
                <w:rFonts w:eastAsia="Times New Roman" w:cstheme="minorHAnsi"/>
              </w:rPr>
              <w:t>ami</w:t>
            </w:r>
            <w:r w:rsidRPr="00CE2D75">
              <w:rPr>
                <w:rFonts w:eastAsia="Times New Roman" w:cstheme="minorHAnsi"/>
              </w:rPr>
              <w:t xml:space="preserve">   poznawczy</w:t>
            </w:r>
            <w:r w:rsidR="0020282D" w:rsidRPr="00CE2D75">
              <w:rPr>
                <w:rFonts w:eastAsia="Times New Roman" w:cstheme="minorHAnsi"/>
              </w:rPr>
              <w:t>mi</w:t>
            </w:r>
            <w:r w:rsidRPr="00CE2D75">
              <w:rPr>
                <w:rFonts w:eastAsia="Times New Roman" w:cstheme="minorHAnsi"/>
              </w:rPr>
              <w:t xml:space="preserve">  i emocjonalno-motywacyjny</w:t>
            </w:r>
            <w:r w:rsidR="0020282D" w:rsidRPr="00CE2D75">
              <w:rPr>
                <w:rFonts w:eastAsia="Times New Roman" w:cstheme="minorHAnsi"/>
              </w:rPr>
              <w:t>mi</w:t>
            </w:r>
            <w:r w:rsidR="0067721A" w:rsidRPr="00CE2D75">
              <w:rPr>
                <w:rFonts w:eastAsia="Times New Roman" w:cstheme="minorHAnsi"/>
              </w:rPr>
              <w:t xml:space="preserve"> oraz ich wpływem na</w:t>
            </w:r>
            <w:r w:rsidRPr="00CE2D75">
              <w:rPr>
                <w:rFonts w:eastAsia="Times New Roman" w:cstheme="minorHAnsi"/>
              </w:rPr>
              <w:t xml:space="preserve"> nauk</w:t>
            </w:r>
            <w:r w:rsidR="00F604F7" w:rsidRPr="00CE2D75">
              <w:rPr>
                <w:rFonts w:eastAsia="Times New Roman" w:cstheme="minorHAnsi"/>
              </w:rPr>
              <w:t>ę</w:t>
            </w:r>
            <w:r w:rsidRPr="00CE2D75">
              <w:rPr>
                <w:rFonts w:eastAsia="Times New Roman" w:cstheme="minorHAnsi"/>
              </w:rPr>
              <w:t xml:space="preserve"> szkolną</w:t>
            </w:r>
            <w:r w:rsidR="0067721A" w:rsidRPr="00CE2D75">
              <w:rPr>
                <w:rFonts w:eastAsia="Times New Roman" w:cstheme="minorHAnsi"/>
              </w:rPr>
              <w:t>.</w:t>
            </w:r>
          </w:p>
          <w:p w:rsidR="00D70C51" w:rsidRPr="00CE2D75" w:rsidRDefault="00D70C51" w:rsidP="0029702A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CE2D75">
              <w:rPr>
                <w:rFonts w:eastAsia="Times New Roman" w:cstheme="minorHAnsi"/>
                <w:lang w:eastAsia="pl-PL"/>
              </w:rPr>
              <w:t>C2</w:t>
            </w:r>
            <w:r w:rsidR="0020282D" w:rsidRPr="00CE2D75">
              <w:rPr>
                <w:rFonts w:eastAsia="Times New Roman" w:cstheme="minorHAnsi"/>
                <w:lang w:eastAsia="pl-PL"/>
              </w:rPr>
              <w:t>.</w:t>
            </w:r>
            <w:r w:rsidR="007C31E3" w:rsidRPr="00CE2D75">
              <w:rPr>
                <w:rFonts w:eastAsia="Times New Roman" w:cstheme="minorHAnsi"/>
                <w:lang w:eastAsia="pl-PL"/>
              </w:rPr>
              <w:t xml:space="preserve">Rozwijanie </w:t>
            </w:r>
            <w:r w:rsidRPr="00CE2D75">
              <w:rPr>
                <w:rFonts w:eastAsia="Times New Roman" w:cstheme="minorHAnsi"/>
                <w:lang w:eastAsia="pl-PL"/>
              </w:rPr>
              <w:t xml:space="preserve">umiejętności </w:t>
            </w:r>
            <w:r w:rsidR="007C31E3" w:rsidRPr="00CE2D75">
              <w:rPr>
                <w:rFonts w:eastAsia="Times New Roman" w:cstheme="minorHAnsi"/>
                <w:lang w:eastAsia="pl-PL"/>
              </w:rPr>
              <w:t>dynamizowania rozwoju różnych procesów psychicznych</w:t>
            </w:r>
            <w:r w:rsidR="0067721A" w:rsidRPr="00CE2D75">
              <w:rPr>
                <w:rFonts w:eastAsia="Times New Roman" w:cstheme="minorHAnsi"/>
                <w:lang w:eastAsia="pl-PL"/>
              </w:rPr>
              <w:t>.</w:t>
            </w:r>
          </w:p>
          <w:p w:rsidR="0067721A" w:rsidRPr="00CE2D75" w:rsidRDefault="0020282D" w:rsidP="0029702A">
            <w:pPr>
              <w:spacing w:after="0" w:line="36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Calibri" w:cstheme="minorHAnsi"/>
              </w:rPr>
              <w:t xml:space="preserve">C3. </w:t>
            </w:r>
            <w:r w:rsidR="0067721A" w:rsidRPr="00CE2D75">
              <w:rPr>
                <w:rFonts w:eastAsia="Calibri" w:cstheme="minorHAnsi"/>
              </w:rPr>
              <w:t xml:space="preserve">Kształtowanie postawy odpowiedzialnego przygotowywania się do pracy nauczyciela.      </w:t>
            </w:r>
          </w:p>
          <w:p w:rsidR="00454699" w:rsidRPr="00CE2D75" w:rsidRDefault="00454699" w:rsidP="0029702A">
            <w:pPr>
              <w:spacing w:after="0" w:line="360" w:lineRule="auto"/>
              <w:ind w:left="356" w:hanging="356"/>
              <w:rPr>
                <w:rFonts w:eastAsia="Arial Unicode MS" w:cstheme="minorHAnsi"/>
                <w:lang w:val="pl" w:eastAsia="pl-PL"/>
              </w:rPr>
            </w:pPr>
          </w:p>
          <w:p w:rsidR="0020282D" w:rsidRPr="00CE2D75" w:rsidRDefault="0020282D" w:rsidP="0029702A">
            <w:pPr>
              <w:spacing w:after="0" w:line="360" w:lineRule="auto"/>
              <w:ind w:left="356" w:hanging="356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Projekt własny:</w:t>
            </w:r>
          </w:p>
          <w:p w:rsidR="0020282D" w:rsidRPr="00CE2D75" w:rsidRDefault="0020282D" w:rsidP="0029702A">
            <w:pPr>
              <w:spacing w:after="0" w:line="360" w:lineRule="auto"/>
              <w:ind w:left="356" w:hanging="356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Calibri" w:cstheme="minorHAnsi"/>
              </w:rPr>
              <w:t>C1.</w:t>
            </w:r>
            <w:r w:rsidR="00B139D6" w:rsidRPr="00CE2D75">
              <w:rPr>
                <w:rFonts w:eastAsia="Calibri" w:cstheme="minorHAnsi"/>
              </w:rPr>
              <w:t xml:space="preserve"> Rozwijanie umiejętności poznawania procesów poznawczych i </w:t>
            </w:r>
            <w:proofErr w:type="spellStart"/>
            <w:r w:rsidR="00B139D6" w:rsidRPr="00CE2D75">
              <w:rPr>
                <w:rFonts w:eastAsia="Calibri" w:cstheme="minorHAnsi"/>
              </w:rPr>
              <w:t>emocjonalno</w:t>
            </w:r>
            <w:proofErr w:type="spellEnd"/>
            <w:r w:rsidR="00B139D6" w:rsidRPr="00CE2D75">
              <w:rPr>
                <w:rFonts w:eastAsia="Calibri" w:cstheme="minorHAnsi"/>
              </w:rPr>
              <w:t xml:space="preserve"> – motywacyjnych </w:t>
            </w:r>
            <w:r w:rsidRPr="00CE2D75">
              <w:rPr>
                <w:rFonts w:eastAsia="Calibri" w:cstheme="minorHAnsi"/>
              </w:rPr>
              <w:t xml:space="preserve">uczniów </w:t>
            </w:r>
          </w:p>
        </w:tc>
      </w:tr>
      <w:tr w:rsidR="00454699" w:rsidRPr="00CE2D75" w:rsidTr="00863410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CE2D75" w:rsidRDefault="00454699" w:rsidP="00454699">
            <w:pPr>
              <w:numPr>
                <w:ilvl w:val="1"/>
                <w:numId w:val="1"/>
              </w:numPr>
              <w:spacing w:after="120" w:line="240" w:lineRule="auto"/>
              <w:ind w:left="499" w:hanging="425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Treści programowe </w:t>
            </w: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(z uwzględnieniem formy zajęć)</w:t>
            </w:r>
          </w:p>
          <w:p w:rsidR="00454699" w:rsidRPr="00CE2D75" w:rsidRDefault="0029702A" w:rsidP="00A916CE">
            <w:pPr>
              <w:spacing w:after="0" w:line="360" w:lineRule="auto"/>
              <w:ind w:left="74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W</w:t>
            </w:r>
            <w:r w:rsidR="00454699" w:rsidRPr="00CE2D75">
              <w:rPr>
                <w:rFonts w:eastAsia="Arial Unicode MS" w:cstheme="minorHAnsi"/>
                <w:b/>
                <w:lang w:val="pl" w:eastAsia="pl-PL"/>
              </w:rPr>
              <w:t>ykład</w:t>
            </w:r>
            <w:r w:rsidR="00D70C51" w:rsidRPr="00CE2D75">
              <w:rPr>
                <w:rFonts w:eastAsia="Arial Unicode MS" w:cstheme="minorHAnsi"/>
                <w:b/>
                <w:lang w:val="pl" w:eastAsia="pl-PL"/>
              </w:rPr>
              <w:t>:</w:t>
            </w:r>
            <w:r w:rsidR="00454699" w:rsidRPr="00CE2D75">
              <w:rPr>
                <w:rFonts w:eastAsia="Arial Unicode MS" w:cstheme="minorHAnsi"/>
                <w:b/>
                <w:lang w:val="pl" w:eastAsia="pl-PL"/>
              </w:rPr>
              <w:t xml:space="preserve"> </w:t>
            </w:r>
          </w:p>
          <w:p w:rsidR="00D36C39" w:rsidRPr="00CE2D75" w:rsidRDefault="00D36C39" w:rsidP="00A916CE">
            <w:pPr>
              <w:widowControl w:val="0"/>
              <w:spacing w:after="0" w:line="360" w:lineRule="auto"/>
              <w:jc w:val="both"/>
              <w:rPr>
                <w:rFonts w:eastAsia="Times New Roman" w:cstheme="minorHAnsi"/>
              </w:rPr>
            </w:pPr>
            <w:r w:rsidRPr="00CE2D75">
              <w:rPr>
                <w:rFonts w:eastAsia="Times New Roman" w:cstheme="minorHAnsi"/>
              </w:rPr>
              <w:t xml:space="preserve">1. Współczesne kierunki w psychologii i koncepcje psychologiczne człowieka.  </w:t>
            </w:r>
          </w:p>
          <w:p w:rsidR="00D36C39" w:rsidRPr="00CE2D75" w:rsidRDefault="00D36C39" w:rsidP="00A916CE">
            <w:pPr>
              <w:widowControl w:val="0"/>
              <w:spacing w:after="0" w:line="360" w:lineRule="auto"/>
              <w:rPr>
                <w:rFonts w:eastAsia="Times New Roman" w:cstheme="minorHAnsi"/>
                <w:bCs/>
              </w:rPr>
            </w:pPr>
            <w:r w:rsidRPr="00CE2D75">
              <w:rPr>
                <w:rFonts w:eastAsia="Times New Roman" w:cstheme="minorHAnsi"/>
              </w:rPr>
              <w:t>2. Jak pracuje i uczy się mózg? Znaczenie procesów uwagi</w:t>
            </w:r>
            <w:r w:rsidR="009B5399" w:rsidRPr="00CE2D75">
              <w:rPr>
                <w:rFonts w:eastAsia="Times New Roman" w:cstheme="minorHAnsi"/>
              </w:rPr>
              <w:t>.</w:t>
            </w:r>
            <w:r w:rsidRPr="00CE2D75">
              <w:rPr>
                <w:rFonts w:eastAsia="Times New Roman" w:cstheme="minorHAnsi"/>
              </w:rPr>
              <w:br/>
              <w:t>3. P</w:t>
            </w:r>
            <w:r w:rsidRPr="00CE2D75">
              <w:rPr>
                <w:rFonts w:cstheme="minorHAnsi"/>
              </w:rPr>
              <w:t xml:space="preserve">sychologia różnic indywidualnych: rodzaje temperamentu, różne style poznawcze i wybrane teorie inteligencji.  </w:t>
            </w:r>
          </w:p>
          <w:p w:rsidR="009B0EF0" w:rsidRPr="00CE2D75" w:rsidRDefault="00D36C39" w:rsidP="00A916CE">
            <w:pPr>
              <w:spacing w:line="360" w:lineRule="auto"/>
              <w:rPr>
                <w:rFonts w:eastAsia="Times New Roman" w:cstheme="minorHAnsi"/>
                <w:kern w:val="36"/>
                <w:lang w:eastAsia="pl-PL"/>
              </w:rPr>
            </w:pPr>
            <w:r w:rsidRPr="00CE2D75">
              <w:rPr>
                <w:rFonts w:eastAsia="Times New Roman" w:cstheme="minorHAnsi"/>
              </w:rPr>
              <w:t xml:space="preserve">4. Pojęcie i struktura osobowości </w:t>
            </w:r>
            <w:r w:rsidRPr="00CE2D75">
              <w:rPr>
                <w:rFonts w:cstheme="minorHAnsi"/>
              </w:rPr>
              <w:t>według wybranych autorów.</w:t>
            </w:r>
            <w:r w:rsidRPr="00CE2D75">
              <w:rPr>
                <w:rFonts w:cstheme="minorHAnsi"/>
              </w:rPr>
              <w:br/>
              <w:t>5. R</w:t>
            </w:r>
            <w:r w:rsidR="00F23F85" w:rsidRPr="00CE2D75">
              <w:rPr>
                <w:rFonts w:eastAsia="Times New Roman" w:cstheme="minorHAnsi"/>
              </w:rPr>
              <w:t>ozwój zasobów własnych</w:t>
            </w:r>
            <w:r w:rsidRPr="00CE2D75">
              <w:rPr>
                <w:rFonts w:eastAsia="Times New Roman" w:cstheme="minorHAnsi"/>
              </w:rPr>
              <w:t xml:space="preserve"> nauczyciela</w:t>
            </w:r>
            <w:r w:rsidR="001912A0" w:rsidRPr="00CE2D75">
              <w:rPr>
                <w:rFonts w:eastAsia="Times New Roman" w:cstheme="minorHAnsi"/>
              </w:rPr>
              <w:t>. P</w:t>
            </w:r>
            <w:r w:rsidR="00F23F85" w:rsidRPr="00CE2D75">
              <w:rPr>
                <w:rFonts w:cstheme="minorHAnsi"/>
              </w:rPr>
              <w:t>oszukiwanie skutecznych strategii profilaktyk</w:t>
            </w:r>
            <w:r w:rsidR="00303B1E" w:rsidRPr="00CE2D75">
              <w:rPr>
                <w:rFonts w:cstheme="minorHAnsi"/>
              </w:rPr>
              <w:t>i</w:t>
            </w:r>
            <w:r w:rsidR="00F23F85" w:rsidRPr="00CE2D75">
              <w:rPr>
                <w:rFonts w:cstheme="minorHAnsi"/>
              </w:rPr>
              <w:t xml:space="preserve"> wypalenia zawodowego</w:t>
            </w:r>
            <w:r w:rsidRPr="00CE2D75">
              <w:rPr>
                <w:rFonts w:cstheme="minorHAnsi"/>
              </w:rPr>
              <w:t>.</w:t>
            </w:r>
            <w:r w:rsidR="00F23F85" w:rsidRPr="00CE2D75">
              <w:rPr>
                <w:rFonts w:eastAsia="Times New Roman" w:cstheme="minorHAnsi"/>
                <w:bCs/>
              </w:rPr>
              <w:t xml:space="preserve"> </w:t>
            </w:r>
          </w:p>
          <w:p w:rsidR="00D70C51" w:rsidRPr="00CE2D75" w:rsidRDefault="0029702A" w:rsidP="00A916CE">
            <w:pPr>
              <w:widowControl w:val="0"/>
              <w:spacing w:before="2" w:after="0" w:line="360" w:lineRule="auto"/>
              <w:ind w:left="69"/>
              <w:rPr>
                <w:rFonts w:eastAsia="Times New Roman" w:cstheme="minorHAnsi"/>
                <w:b/>
                <w:bCs/>
              </w:rPr>
            </w:pPr>
            <w:r w:rsidRPr="00CE2D75">
              <w:rPr>
                <w:rFonts w:eastAsia="Times New Roman" w:cstheme="minorHAnsi"/>
                <w:b/>
              </w:rPr>
              <w:t xml:space="preserve">Ćwiczenia: </w:t>
            </w:r>
            <w:r w:rsidR="00D70C51" w:rsidRPr="00CE2D75">
              <w:rPr>
                <w:rFonts w:eastAsia="Times New Roman" w:cstheme="minorHAnsi"/>
                <w:b/>
                <w:bCs/>
              </w:rPr>
              <w:t xml:space="preserve"> </w:t>
            </w:r>
          </w:p>
          <w:p w:rsidR="00B21B5F" w:rsidRPr="00CE2D75" w:rsidRDefault="006149F8" w:rsidP="00A916CE">
            <w:pPr>
              <w:widowControl w:val="0"/>
              <w:spacing w:before="2" w:after="0" w:line="360" w:lineRule="auto"/>
              <w:rPr>
                <w:rFonts w:eastAsia="Times New Roman" w:cstheme="minorHAnsi"/>
                <w:bCs/>
              </w:rPr>
            </w:pPr>
            <w:r w:rsidRPr="00CE2D75">
              <w:rPr>
                <w:rFonts w:eastAsia="Times New Roman" w:cstheme="minorHAnsi"/>
                <w:bCs/>
              </w:rPr>
              <w:t xml:space="preserve">1. </w:t>
            </w:r>
            <w:r w:rsidR="00B21B5F" w:rsidRPr="00CE2D75">
              <w:rPr>
                <w:rFonts w:eastAsia="Times New Roman" w:cstheme="minorHAnsi"/>
                <w:bCs/>
              </w:rPr>
              <w:t>Zapoznanie z kart</w:t>
            </w:r>
            <w:r w:rsidR="00E2016F" w:rsidRPr="00CE2D75">
              <w:rPr>
                <w:rFonts w:eastAsia="Times New Roman" w:cstheme="minorHAnsi"/>
                <w:bCs/>
              </w:rPr>
              <w:t>ą</w:t>
            </w:r>
            <w:r w:rsidR="00B21B5F" w:rsidRPr="00CE2D75">
              <w:rPr>
                <w:rFonts w:eastAsia="Times New Roman" w:cstheme="minorHAnsi"/>
                <w:bCs/>
              </w:rPr>
              <w:t xml:space="preserve"> przedmiotu</w:t>
            </w:r>
            <w:r w:rsidR="008E6A85" w:rsidRPr="00CE2D75">
              <w:rPr>
                <w:rFonts w:eastAsia="Times New Roman" w:cstheme="minorHAnsi"/>
                <w:bCs/>
              </w:rPr>
              <w:t xml:space="preserve">, </w:t>
            </w:r>
            <w:r w:rsidR="008E6A85" w:rsidRPr="00CE2D75">
              <w:rPr>
                <w:rFonts w:cstheme="minorHAnsi"/>
              </w:rPr>
              <w:t>planowanym przebiegiem zajęć i warunkami zaliczenia.</w:t>
            </w:r>
          </w:p>
          <w:p w:rsidR="0077673A" w:rsidRPr="00CE2D75" w:rsidRDefault="006149F8" w:rsidP="00A916CE">
            <w:pPr>
              <w:spacing w:line="360" w:lineRule="auto"/>
              <w:rPr>
                <w:rFonts w:eastAsia="Times New Roman" w:cstheme="minorHAnsi"/>
              </w:rPr>
            </w:pPr>
            <w:r w:rsidRPr="00CE2D75">
              <w:rPr>
                <w:rFonts w:cstheme="minorHAnsi"/>
              </w:rPr>
              <w:t>2.</w:t>
            </w:r>
            <w:r w:rsidR="0077673A" w:rsidRPr="00CE2D75">
              <w:rPr>
                <w:rFonts w:cstheme="minorHAnsi"/>
              </w:rPr>
              <w:t xml:space="preserve"> Proces uczenia się: metody i techniki skutecznego uczenia się, style uczenia się</w:t>
            </w:r>
            <w:r w:rsidR="008E6A85" w:rsidRPr="00CE2D75">
              <w:rPr>
                <w:rFonts w:cstheme="minorHAnsi"/>
              </w:rPr>
              <w:t xml:space="preserve">. </w:t>
            </w:r>
            <w:r w:rsidR="0077673A" w:rsidRPr="00CE2D75">
              <w:rPr>
                <w:rFonts w:cstheme="minorHAnsi"/>
              </w:rPr>
              <w:t xml:space="preserve">Uczenie się przez </w:t>
            </w:r>
            <w:r w:rsidR="0077673A" w:rsidRPr="00CE2D75">
              <w:rPr>
                <w:rFonts w:eastAsia="Times New Roman" w:cstheme="minorHAnsi"/>
                <w:lang w:eastAsia="pl-PL"/>
              </w:rPr>
              <w:t>przyswajanie,  odkrywanie, działanie, przeżywanie. St</w:t>
            </w:r>
            <w:r w:rsidR="0077673A" w:rsidRPr="00CE2D75">
              <w:rPr>
                <w:rFonts w:cstheme="minorHAnsi"/>
              </w:rPr>
              <w:t xml:space="preserve">rategie </w:t>
            </w:r>
            <w:proofErr w:type="spellStart"/>
            <w:r w:rsidR="0077673A" w:rsidRPr="00CE2D75">
              <w:rPr>
                <w:rFonts w:cstheme="minorHAnsi"/>
              </w:rPr>
              <w:t>metapoznawcze</w:t>
            </w:r>
            <w:proofErr w:type="spellEnd"/>
            <w:r w:rsidR="0077673A" w:rsidRPr="00CE2D75">
              <w:rPr>
                <w:rFonts w:cstheme="minorHAnsi"/>
              </w:rPr>
              <w:t xml:space="preserve">. </w:t>
            </w:r>
            <w:r w:rsidR="00AB2FCB" w:rsidRPr="00CE2D75">
              <w:rPr>
                <w:rFonts w:cstheme="minorHAnsi"/>
              </w:rPr>
              <w:br/>
            </w:r>
            <w:r w:rsidR="0077673A" w:rsidRPr="00CE2D75">
              <w:rPr>
                <w:rFonts w:eastAsia="Times New Roman" w:cstheme="minorHAnsi"/>
              </w:rPr>
              <w:t xml:space="preserve">3. Charakterystyka warunkowania klasycznego, instrumentalnego  i </w:t>
            </w:r>
            <w:r w:rsidR="0077673A" w:rsidRPr="00CE2D75">
              <w:rPr>
                <w:rFonts w:eastAsia="Times New Roman" w:cstheme="minorHAnsi"/>
                <w:bCs/>
              </w:rPr>
              <w:t xml:space="preserve"> społecznego uczenia się – wnioski dla praktyki pedagogicznej.</w:t>
            </w:r>
          </w:p>
          <w:p w:rsidR="00903BD1" w:rsidRPr="00CE2D75" w:rsidRDefault="000B2B45" w:rsidP="00A916CE">
            <w:pPr>
              <w:spacing w:before="2" w:line="360" w:lineRule="auto"/>
              <w:jc w:val="both"/>
              <w:rPr>
                <w:rFonts w:cstheme="minorHAnsi"/>
              </w:rPr>
            </w:pPr>
            <w:r w:rsidRPr="00CE2D75">
              <w:rPr>
                <w:rFonts w:eastAsia="Times New Roman" w:cstheme="minorHAnsi"/>
              </w:rPr>
              <w:t>4</w:t>
            </w:r>
            <w:r w:rsidR="00E2016F" w:rsidRPr="00CE2D75">
              <w:rPr>
                <w:rFonts w:eastAsia="Times New Roman" w:cstheme="minorHAnsi"/>
              </w:rPr>
              <w:t xml:space="preserve">. </w:t>
            </w:r>
            <w:r w:rsidR="008204B6" w:rsidRPr="00CE2D75">
              <w:rPr>
                <w:rFonts w:eastAsia="Times New Roman" w:cstheme="minorHAnsi"/>
              </w:rPr>
              <w:t>Pamięć jako aktywny system utrwalania informacji: zapamiętywanie, przechowywanie i przypominanie informacji, typy pamięci, cechy pamięci, koncepcje zapominania informacji</w:t>
            </w:r>
            <w:r w:rsidR="00FB6413" w:rsidRPr="00CE2D75">
              <w:rPr>
                <w:rFonts w:eastAsia="Times New Roman" w:cstheme="minorHAnsi"/>
              </w:rPr>
              <w:t>. Możliwości rozwijania zdolności pamięciowych - mnemotechniki</w:t>
            </w:r>
            <w:r w:rsidR="008204B6" w:rsidRPr="00CE2D75">
              <w:rPr>
                <w:rFonts w:eastAsia="Times New Roman" w:cstheme="minorHAnsi"/>
              </w:rPr>
              <w:t xml:space="preserve">. </w:t>
            </w:r>
            <w:r w:rsidR="006149F8" w:rsidRPr="00CE2D75">
              <w:rPr>
                <w:rFonts w:eastAsia="Times New Roman" w:cstheme="minorHAnsi"/>
              </w:rPr>
              <w:br/>
            </w:r>
            <w:r w:rsidRPr="00CE2D75">
              <w:rPr>
                <w:rFonts w:eastAsia="Times New Roman" w:cstheme="minorHAnsi"/>
                <w:bCs/>
              </w:rPr>
              <w:t>5</w:t>
            </w:r>
            <w:r w:rsidR="008204B6" w:rsidRPr="00CE2D75">
              <w:rPr>
                <w:rFonts w:eastAsia="Times New Roman" w:cstheme="minorHAnsi"/>
                <w:bCs/>
              </w:rPr>
              <w:t>.</w:t>
            </w:r>
            <w:r w:rsidR="00684FE1" w:rsidRPr="00CE2D75">
              <w:rPr>
                <w:rFonts w:eastAsia="Times New Roman" w:cstheme="minorHAnsi"/>
                <w:bCs/>
              </w:rPr>
              <w:t xml:space="preserve"> </w:t>
            </w:r>
            <w:r w:rsidR="00D36C39" w:rsidRPr="00CE2D75">
              <w:rPr>
                <w:rFonts w:eastAsia="Times New Roman" w:cstheme="minorHAnsi"/>
                <w:bCs/>
              </w:rPr>
              <w:t xml:space="preserve">Mowa i myślenie. </w:t>
            </w:r>
            <w:r w:rsidR="004F2918" w:rsidRPr="00CE2D75">
              <w:rPr>
                <w:rFonts w:eastAsia="Times New Roman" w:cstheme="minorHAnsi"/>
                <w:bCs/>
              </w:rPr>
              <w:t>S</w:t>
            </w:r>
            <w:r w:rsidR="00D36C39" w:rsidRPr="00CE2D75">
              <w:rPr>
                <w:rFonts w:eastAsia="Times New Roman" w:cstheme="minorHAnsi"/>
                <w:bCs/>
              </w:rPr>
              <w:t xml:space="preserve">postrzeżenia, wyobrażenia i pojęcia jako materiał myślenia. </w:t>
            </w:r>
            <w:r w:rsidR="00D36C39" w:rsidRPr="00CE2D75">
              <w:rPr>
                <w:rFonts w:eastAsia="Times New Roman" w:cstheme="minorHAnsi"/>
              </w:rPr>
              <w:t xml:space="preserve">Różne rodzaje myślenia  </w:t>
            </w:r>
            <w:r w:rsidR="00D36C39" w:rsidRPr="00CE2D75">
              <w:rPr>
                <w:rFonts w:eastAsia="Times New Roman" w:cstheme="minorHAnsi"/>
              </w:rPr>
              <w:br/>
              <w:t xml:space="preserve">(krytyczne, analityczne, syntetyczne, twórcze, dedukcyjne, indukcyjne)  i operacji  myślowych. Myślenie jako </w:t>
            </w:r>
            <w:r w:rsidR="00D36C39" w:rsidRPr="00CE2D75">
              <w:rPr>
                <w:rFonts w:eastAsia="Times New Roman" w:cstheme="minorHAnsi"/>
              </w:rPr>
              <w:lastRenderedPageBreak/>
              <w:t xml:space="preserve">zdolność rozwiązywania problemów </w:t>
            </w:r>
            <w:r w:rsidR="008E6A85" w:rsidRPr="00CE2D75">
              <w:rPr>
                <w:rFonts w:eastAsia="Times New Roman" w:cstheme="minorHAnsi"/>
              </w:rPr>
              <w:t xml:space="preserve">- </w:t>
            </w:r>
            <w:r w:rsidR="00D36C39" w:rsidRPr="00CE2D75">
              <w:rPr>
                <w:rFonts w:eastAsia="Times New Roman" w:cstheme="minorHAnsi"/>
              </w:rPr>
              <w:t>rodzaje problemów i fazy ich rozwiązywania. Jak uczyć dzieci myślenia w procesie edukacji?</w:t>
            </w:r>
            <w:r w:rsidR="00AB2FCB" w:rsidRPr="00CE2D75">
              <w:rPr>
                <w:rFonts w:eastAsia="Times New Roman" w:cstheme="minorHAnsi"/>
              </w:rPr>
              <w:br/>
            </w:r>
            <w:r w:rsidRPr="00CE2D75">
              <w:rPr>
                <w:rFonts w:eastAsia="Times New Roman" w:cstheme="minorHAnsi"/>
              </w:rPr>
              <w:t>6</w:t>
            </w:r>
            <w:r w:rsidR="00CB36EC" w:rsidRPr="00CE2D75">
              <w:rPr>
                <w:rFonts w:eastAsia="Times New Roman" w:cstheme="minorHAnsi"/>
              </w:rPr>
              <w:t xml:space="preserve">. </w:t>
            </w:r>
            <w:r w:rsidR="00450582" w:rsidRPr="00CE2D75">
              <w:rPr>
                <w:rFonts w:eastAsia="Times New Roman" w:cstheme="minorHAnsi"/>
              </w:rPr>
              <w:t xml:space="preserve">Procesy </w:t>
            </w:r>
            <w:proofErr w:type="spellStart"/>
            <w:r w:rsidR="00450582" w:rsidRPr="00CE2D75">
              <w:rPr>
                <w:rFonts w:eastAsia="Times New Roman" w:cstheme="minorHAnsi"/>
              </w:rPr>
              <w:t>emocjonaln</w:t>
            </w:r>
            <w:r w:rsidR="00CB36EC" w:rsidRPr="00CE2D75">
              <w:rPr>
                <w:rFonts w:eastAsia="Times New Roman" w:cstheme="minorHAnsi"/>
              </w:rPr>
              <w:t>o</w:t>
            </w:r>
            <w:proofErr w:type="spellEnd"/>
            <w:r w:rsidR="00CB36EC" w:rsidRPr="00CE2D75">
              <w:rPr>
                <w:rFonts w:eastAsia="Times New Roman" w:cstheme="minorHAnsi"/>
              </w:rPr>
              <w:t xml:space="preserve"> - motywacyjne</w:t>
            </w:r>
            <w:r w:rsidR="00450582" w:rsidRPr="00CE2D75">
              <w:rPr>
                <w:rFonts w:eastAsia="Times New Roman" w:cstheme="minorHAnsi"/>
              </w:rPr>
              <w:t xml:space="preserve"> i ich znaczenie dla funkcjonowania człowieka. </w:t>
            </w:r>
            <w:r w:rsidRPr="00CE2D75">
              <w:rPr>
                <w:rFonts w:eastAsia="Times New Roman" w:cstheme="minorHAnsi"/>
              </w:rPr>
              <w:t>I</w:t>
            </w:r>
            <w:r w:rsidR="00450582" w:rsidRPr="00CE2D75">
              <w:rPr>
                <w:rFonts w:eastAsia="Times New Roman" w:cstheme="minorHAnsi"/>
              </w:rPr>
              <w:t>nteligencja emocjonalna</w:t>
            </w:r>
            <w:r w:rsidR="006149F8" w:rsidRPr="00CE2D75">
              <w:rPr>
                <w:rFonts w:eastAsia="Times New Roman" w:cstheme="minorHAnsi"/>
              </w:rPr>
              <w:t xml:space="preserve"> -</w:t>
            </w:r>
            <w:r w:rsidR="00450582" w:rsidRPr="00CE2D75">
              <w:rPr>
                <w:rFonts w:eastAsia="Times New Roman" w:cstheme="minorHAnsi"/>
              </w:rPr>
              <w:t xml:space="preserve"> strategie </w:t>
            </w:r>
            <w:r w:rsidR="00684FE1" w:rsidRPr="00CE2D75">
              <w:rPr>
                <w:rFonts w:eastAsia="Times New Roman" w:cstheme="minorHAnsi"/>
              </w:rPr>
              <w:t>zarządzania emocjami</w:t>
            </w:r>
            <w:r w:rsidR="00450582" w:rsidRPr="00CE2D75">
              <w:rPr>
                <w:rFonts w:eastAsia="Times New Roman" w:cstheme="minorHAnsi"/>
              </w:rPr>
              <w:t>.</w:t>
            </w:r>
            <w:r w:rsidR="00684FE1" w:rsidRPr="00CE2D75">
              <w:rPr>
                <w:rFonts w:eastAsia="Times New Roman" w:cstheme="minorHAnsi"/>
              </w:rPr>
              <w:t xml:space="preserve"> </w:t>
            </w:r>
            <w:r w:rsidR="00D36C39" w:rsidRPr="00CE2D75">
              <w:rPr>
                <w:rFonts w:eastAsia="Times New Roman" w:cstheme="minorHAnsi"/>
              </w:rPr>
              <w:t xml:space="preserve">Motywacja – jej rodzaje i mechanizmy  powstawania.  Prawa motywacji i udzielanie prawidłowych informacji zwrotnych uczniom. Jak budować motywację wewnętrzną u uczniów? </w:t>
            </w:r>
            <w:r w:rsidR="00AB2FCB" w:rsidRPr="00CE2D75">
              <w:rPr>
                <w:rFonts w:eastAsia="Times New Roman" w:cstheme="minorHAnsi"/>
              </w:rPr>
              <w:br/>
            </w:r>
            <w:r w:rsidRPr="00CE2D75">
              <w:rPr>
                <w:rFonts w:cstheme="minorHAnsi"/>
                <w:lang w:val="pl"/>
              </w:rPr>
              <w:t xml:space="preserve">7. </w:t>
            </w:r>
            <w:r w:rsidR="006149F8" w:rsidRPr="00CE2D75">
              <w:rPr>
                <w:rFonts w:cstheme="minorHAnsi"/>
              </w:rPr>
              <w:t xml:space="preserve">Metody i techniki identyfikacji oraz wspomagania rozwoju uzdolnień i zainteresowań uczniów. </w:t>
            </w:r>
            <w:r w:rsidR="00D36C39" w:rsidRPr="00CE2D75">
              <w:rPr>
                <w:rFonts w:cstheme="minorHAnsi"/>
              </w:rPr>
              <w:t>Uczeń zdolny a uczeń twórczy</w:t>
            </w:r>
            <w:r w:rsidR="00903BD1" w:rsidRPr="00CE2D75">
              <w:rPr>
                <w:rFonts w:cstheme="minorHAnsi"/>
              </w:rPr>
              <w:t>.</w:t>
            </w:r>
          </w:p>
          <w:p w:rsidR="00CB36EC" w:rsidRPr="00CE2D75" w:rsidRDefault="00903BD1" w:rsidP="00903BD1">
            <w:pPr>
              <w:spacing w:before="2" w:line="36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cstheme="minorHAnsi"/>
              </w:rPr>
              <w:t xml:space="preserve">8. </w:t>
            </w:r>
            <w:r w:rsidR="008E6A85" w:rsidRPr="00CE2D75">
              <w:rPr>
                <w:rFonts w:eastAsia="Arial Unicode MS" w:cstheme="minorHAnsi"/>
                <w:lang w:val="pl" w:eastAsia="pl-PL"/>
              </w:rPr>
              <w:t>Zaliczenie ćwiczeń</w:t>
            </w:r>
            <w:r w:rsidR="001912A0" w:rsidRPr="00CE2D75">
              <w:rPr>
                <w:rFonts w:eastAsia="Arial Unicode MS" w:cstheme="minorHAnsi"/>
                <w:lang w:val="pl" w:eastAsia="pl-PL"/>
              </w:rPr>
              <w:t>.</w:t>
            </w:r>
          </w:p>
          <w:p w:rsidR="008202C3" w:rsidRPr="00CE2D75" w:rsidRDefault="00454699" w:rsidP="00A916CE">
            <w:pPr>
              <w:spacing w:after="0" w:line="36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Projekt</w:t>
            </w:r>
            <w:r w:rsidR="00D36C39" w:rsidRPr="00CE2D75">
              <w:rPr>
                <w:rFonts w:eastAsia="Arial Unicode MS" w:cstheme="minorHAnsi"/>
                <w:b/>
                <w:lang w:val="pl" w:eastAsia="pl-PL"/>
              </w:rPr>
              <w:t xml:space="preserve"> własny</w:t>
            </w:r>
            <w:r w:rsidR="008202C3" w:rsidRPr="00CE2D75">
              <w:rPr>
                <w:rFonts w:eastAsia="Arial Unicode MS" w:cstheme="minorHAnsi"/>
                <w:b/>
                <w:lang w:val="pl" w:eastAsia="pl-PL"/>
              </w:rPr>
              <w:t>:</w:t>
            </w:r>
          </w:p>
          <w:p w:rsidR="008202C3" w:rsidRPr="00CE2D75" w:rsidRDefault="005D14B0" w:rsidP="00DA03A8">
            <w:pPr>
              <w:spacing w:after="0" w:line="360" w:lineRule="auto"/>
              <w:rPr>
                <w:rFonts w:eastAsia="Arial Unicode MS" w:cstheme="minorHAnsi"/>
                <w:lang w:val="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P</w:t>
            </w:r>
            <w:r w:rsidR="00B139D6" w:rsidRPr="00CE2D75">
              <w:rPr>
                <w:rFonts w:eastAsia="Arial Unicode MS" w:cstheme="minorHAnsi"/>
                <w:lang w:val="pl" w:eastAsia="pl-PL"/>
              </w:rPr>
              <w:t xml:space="preserve">rocesy poznawcze i </w:t>
            </w:r>
            <w:proofErr w:type="spellStart"/>
            <w:r w:rsidR="00B139D6" w:rsidRPr="00CE2D75">
              <w:rPr>
                <w:rFonts w:eastAsia="Arial Unicode MS" w:cstheme="minorHAnsi"/>
                <w:lang w:val="pl" w:eastAsia="pl-PL"/>
              </w:rPr>
              <w:t>emocjonalno</w:t>
            </w:r>
            <w:proofErr w:type="spellEnd"/>
            <w:r w:rsidR="00B139D6" w:rsidRPr="00CE2D75">
              <w:rPr>
                <w:rFonts w:eastAsia="Arial Unicode MS" w:cstheme="minorHAnsi"/>
                <w:lang w:val="pl" w:eastAsia="pl-PL"/>
              </w:rPr>
              <w:t xml:space="preserve"> – motywacyjne ucznia </w:t>
            </w:r>
            <w:r w:rsidR="000B2B45" w:rsidRPr="00CE2D75">
              <w:rPr>
                <w:rFonts w:eastAsia="Arial Unicode MS" w:cstheme="minorHAnsi"/>
                <w:lang w:val="pl" w:eastAsia="pl-PL"/>
              </w:rPr>
              <w:t>z trudnościami w uczeniu się</w:t>
            </w:r>
            <w:r w:rsidR="00B139D6" w:rsidRPr="00CE2D75">
              <w:rPr>
                <w:rFonts w:eastAsia="Arial Unicode MS" w:cstheme="minorHAnsi"/>
                <w:lang w:val="pl" w:eastAsia="pl-PL"/>
              </w:rPr>
              <w:t xml:space="preserve"> lub u</w:t>
            </w:r>
            <w:r w:rsidR="000B2B45" w:rsidRPr="00CE2D75">
              <w:rPr>
                <w:rFonts w:eastAsia="Arial Unicode MS" w:cstheme="minorHAnsi"/>
                <w:lang w:val="pl" w:eastAsia="pl-PL"/>
              </w:rPr>
              <w:t>cz</w:t>
            </w:r>
            <w:r w:rsidR="00B139D6" w:rsidRPr="00CE2D75">
              <w:rPr>
                <w:rFonts w:eastAsia="Arial Unicode MS" w:cstheme="minorHAnsi"/>
                <w:lang w:val="pl" w:eastAsia="pl-PL"/>
              </w:rPr>
              <w:t>nia</w:t>
            </w:r>
            <w:r w:rsidR="000B2B45" w:rsidRPr="00CE2D75">
              <w:rPr>
                <w:rFonts w:eastAsia="Arial Unicode MS" w:cstheme="minorHAnsi"/>
                <w:lang w:val="pl" w:eastAsia="pl-PL"/>
              </w:rPr>
              <w:t xml:space="preserve"> zdoln</w:t>
            </w:r>
            <w:r w:rsidR="00B139D6" w:rsidRPr="00CE2D75">
              <w:rPr>
                <w:rFonts w:eastAsia="Arial Unicode MS" w:cstheme="minorHAnsi"/>
                <w:lang w:val="pl" w:eastAsia="pl-PL"/>
              </w:rPr>
              <w:t>ego</w:t>
            </w:r>
            <w:r w:rsidRPr="00CE2D75">
              <w:rPr>
                <w:rFonts w:eastAsia="Arial Unicode MS" w:cstheme="minorHAnsi"/>
                <w:lang w:val="pl" w:eastAsia="pl-PL"/>
              </w:rPr>
              <w:t xml:space="preserve"> – praca pisemna przygotowana na podstawie </w:t>
            </w:r>
            <w:r w:rsidR="00DA03A8" w:rsidRPr="00CE2D75">
              <w:rPr>
                <w:rFonts w:eastAsia="Arial Unicode MS" w:cstheme="minorHAnsi"/>
                <w:lang w:val="pl" w:eastAsia="pl-PL"/>
              </w:rPr>
              <w:t xml:space="preserve">obserwacji </w:t>
            </w:r>
            <w:r w:rsidR="00853FF3" w:rsidRPr="00CE2D75">
              <w:rPr>
                <w:rFonts w:eastAsia="Arial Unicode MS" w:cstheme="minorHAnsi"/>
                <w:lang w:val="pl" w:eastAsia="pl-PL"/>
              </w:rPr>
              <w:t xml:space="preserve">ucznia </w:t>
            </w:r>
            <w:r w:rsidR="00DA03A8" w:rsidRPr="00CE2D75">
              <w:rPr>
                <w:rFonts w:eastAsia="Arial Unicode MS" w:cstheme="minorHAnsi"/>
                <w:lang w:val="pl" w:eastAsia="pl-PL"/>
              </w:rPr>
              <w:t xml:space="preserve">przeprowadzonej </w:t>
            </w:r>
            <w:r w:rsidRPr="00CE2D75">
              <w:rPr>
                <w:rFonts w:eastAsia="Arial Unicode MS" w:cstheme="minorHAnsi"/>
                <w:lang w:val="pl" w:eastAsia="pl-PL"/>
              </w:rPr>
              <w:t xml:space="preserve">podczas praktyki </w:t>
            </w:r>
            <w:proofErr w:type="spellStart"/>
            <w:r w:rsidRPr="00CE2D75">
              <w:rPr>
                <w:rFonts w:eastAsia="Arial Unicode MS" w:cstheme="minorHAnsi"/>
                <w:lang w:val="pl" w:eastAsia="pl-PL"/>
              </w:rPr>
              <w:t>psychologiczno</w:t>
            </w:r>
            <w:proofErr w:type="spellEnd"/>
            <w:r w:rsidRPr="00CE2D75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375A10" w:rsidRPr="00CE2D75">
              <w:rPr>
                <w:rFonts w:eastAsia="Arial Unicode MS" w:cstheme="minorHAnsi"/>
                <w:lang w:val="pl" w:eastAsia="pl-PL"/>
              </w:rPr>
              <w:t>–</w:t>
            </w:r>
            <w:r w:rsidRPr="00CE2D75">
              <w:rPr>
                <w:rFonts w:eastAsia="Arial Unicode MS" w:cstheme="minorHAnsi"/>
                <w:lang w:val="pl" w:eastAsia="pl-PL"/>
              </w:rPr>
              <w:t xml:space="preserve"> pedagogicznej</w:t>
            </w:r>
          </w:p>
        </w:tc>
      </w:tr>
    </w:tbl>
    <w:p w:rsidR="00454699" w:rsidRPr="00CE2D75" w:rsidRDefault="00454699" w:rsidP="00454699">
      <w:pPr>
        <w:spacing w:after="0" w:line="240" w:lineRule="auto"/>
        <w:rPr>
          <w:rFonts w:eastAsia="Arial Unicode MS" w:cstheme="minorHAnsi"/>
          <w:vanish/>
          <w:color w:val="000000"/>
          <w:lang w:val="pl" w:eastAsia="pl-PL"/>
        </w:rPr>
      </w:pPr>
    </w:p>
    <w:p w:rsidR="006149F8" w:rsidRPr="00CE2D75" w:rsidRDefault="006149F8" w:rsidP="006149F8">
      <w:pPr>
        <w:tabs>
          <w:tab w:val="left" w:pos="426"/>
        </w:tabs>
        <w:spacing w:after="0" w:line="240" w:lineRule="auto"/>
        <w:ind w:left="720"/>
        <w:rPr>
          <w:rFonts w:eastAsia="Arial Unicode MS" w:cstheme="minorHAnsi"/>
          <w:b/>
          <w:lang w:val="pl" w:eastAsia="pl-PL"/>
        </w:rPr>
      </w:pPr>
    </w:p>
    <w:p w:rsidR="00454699" w:rsidRPr="00CE2D75" w:rsidRDefault="00454699" w:rsidP="00454699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eastAsia="Arial Unicode MS" w:cstheme="minorHAnsi"/>
          <w:b/>
          <w:lang w:val="pl" w:eastAsia="pl-PL"/>
        </w:rPr>
      </w:pPr>
      <w:r w:rsidRPr="00CE2D75">
        <w:rPr>
          <w:rFonts w:eastAsia="Arial Unicode MS" w:cstheme="minorHAnsi"/>
          <w:b/>
          <w:lang w:val="pl" w:eastAsia="pl-PL"/>
        </w:rPr>
        <w:t xml:space="preserve">Przedmiotowe efekty uczenia się </w:t>
      </w: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13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19"/>
        <w:gridCol w:w="426"/>
        <w:gridCol w:w="392"/>
        <w:gridCol w:w="316"/>
        <w:gridCol w:w="299"/>
        <w:gridCol w:w="522"/>
        <w:gridCol w:w="379"/>
        <w:gridCol w:w="218"/>
        <w:gridCol w:w="14"/>
        <w:gridCol w:w="147"/>
        <w:gridCol w:w="379"/>
        <w:gridCol w:w="310"/>
        <w:gridCol w:w="426"/>
        <w:gridCol w:w="369"/>
      </w:tblGrid>
      <w:tr w:rsidR="00454699" w:rsidRPr="00CE2D75" w:rsidTr="008E6A8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699" w:rsidRPr="00CE2D75" w:rsidRDefault="008E6A85" w:rsidP="008E6A85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cstheme="minorHAnsi"/>
                <w:b/>
              </w:rPr>
              <w:t>Efekt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8E6A85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Student, który zaliczył przedmiot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8E6A85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cstheme="minorHAnsi"/>
                <w:b/>
              </w:rPr>
              <w:t>Odniesienie do kierunkowych efektów uczenia się</w:t>
            </w:r>
          </w:p>
        </w:tc>
      </w:tr>
      <w:tr w:rsidR="00454699" w:rsidRPr="00CE2D75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8E6A85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WIEDZY </w:t>
            </w:r>
            <w:r w:rsidRPr="00CE2D75">
              <w:rPr>
                <w:rFonts w:eastAsia="Arial Unicode MS" w:cstheme="minorHAnsi"/>
                <w:lang w:val="pl" w:eastAsia="pl-PL"/>
              </w:rPr>
              <w:t>zna i rozumie:</w:t>
            </w:r>
          </w:p>
        </w:tc>
      </w:tr>
      <w:tr w:rsidR="00D70C51" w:rsidRPr="00CE2D75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W01</w:t>
            </w:r>
          </w:p>
          <w:p w:rsidR="00D70C51" w:rsidRPr="00CE2D75" w:rsidRDefault="00D70C51" w:rsidP="00D70C5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B.1.W1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903BD1">
            <w:pPr>
              <w:rPr>
                <w:rFonts w:cstheme="minorHAnsi"/>
              </w:rPr>
            </w:pPr>
            <w:r w:rsidRPr="00CE2D75">
              <w:rPr>
                <w:rFonts w:cstheme="minorHAnsi"/>
              </w:rPr>
              <w:t>procesy poznawcze</w:t>
            </w:r>
            <w:r w:rsidR="00B21B5F" w:rsidRPr="00CE2D75">
              <w:rPr>
                <w:rFonts w:cstheme="minorHAnsi"/>
              </w:rPr>
              <w:t>:</w:t>
            </w:r>
            <w:r w:rsidRPr="00CE2D75">
              <w:rPr>
                <w:rFonts w:cstheme="minorHAnsi"/>
              </w:rPr>
              <w:t xml:space="preserve"> spostrzeganie, odbiór i przetwarzanie informacji, mowę i język, myślenie i rozumowanie, u</w:t>
            </w:r>
            <w:r w:rsidR="00B21B5F" w:rsidRPr="00CE2D75">
              <w:rPr>
                <w:rFonts w:cstheme="minorHAnsi"/>
              </w:rPr>
              <w:t>czenie się i pamięć, rolę uwagi;</w:t>
            </w:r>
            <w:r w:rsidR="00B21B5F" w:rsidRPr="00CE2D75">
              <w:rPr>
                <w:rFonts w:cstheme="minorHAnsi"/>
              </w:rPr>
              <w:br/>
            </w:r>
            <w:r w:rsidRPr="00CE2D75">
              <w:rPr>
                <w:rFonts w:cstheme="minorHAnsi"/>
              </w:rPr>
              <w:t>emocje i motywacje w procesach regulacji zachowania,</w:t>
            </w:r>
            <w:r w:rsidR="00B21B5F" w:rsidRPr="00CE2D75">
              <w:rPr>
                <w:rFonts w:cstheme="minorHAnsi"/>
              </w:rPr>
              <w:br/>
            </w:r>
            <w:r w:rsidRPr="00CE2D75">
              <w:rPr>
                <w:rFonts w:cstheme="minorHAnsi"/>
              </w:rPr>
              <w:t xml:space="preserve">psychologię różnic indywidualnych – różnice w zakresie inteligencji, temperamentu </w:t>
            </w:r>
            <w:r w:rsidR="000B6230" w:rsidRPr="00CE2D75">
              <w:rPr>
                <w:rFonts w:cstheme="minorHAnsi"/>
              </w:rPr>
              <w:t>i stylu poznawczego</w:t>
            </w:r>
            <w:r w:rsidR="00B21B5F" w:rsidRPr="00CE2D75">
              <w:rPr>
                <w:rFonts w:cstheme="minorHAnsi"/>
              </w:rPr>
              <w:t>;</w:t>
            </w:r>
            <w:r w:rsidR="00B21B5F" w:rsidRPr="00CE2D75">
              <w:rPr>
                <w:rFonts w:cstheme="minorHAnsi"/>
              </w:rPr>
              <w:br/>
            </w:r>
            <w:r w:rsidRPr="00CE2D75">
              <w:rPr>
                <w:rFonts w:cstheme="minorHAnsi"/>
              </w:rPr>
              <w:t>osobowoś</w:t>
            </w:r>
            <w:r w:rsidR="000B2B45" w:rsidRPr="00CE2D75">
              <w:rPr>
                <w:rFonts w:cstheme="minorHAnsi"/>
              </w:rPr>
              <w:t>ć człowieka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863410">
            <w:pPr>
              <w:rPr>
                <w:rFonts w:cstheme="minorHAnsi"/>
              </w:rPr>
            </w:pPr>
            <w:r w:rsidRPr="00CE2D75">
              <w:rPr>
                <w:rFonts w:cstheme="minorHAnsi"/>
              </w:rPr>
              <w:t>NAU1_W02</w:t>
            </w:r>
          </w:p>
          <w:p w:rsidR="00D70C51" w:rsidRPr="00CE2D75" w:rsidRDefault="00D70C51" w:rsidP="00863410">
            <w:pPr>
              <w:rPr>
                <w:rFonts w:cstheme="minorHAnsi"/>
              </w:rPr>
            </w:pPr>
            <w:r w:rsidRPr="00CE2D75">
              <w:rPr>
                <w:rFonts w:cstheme="minorHAnsi"/>
              </w:rPr>
              <w:t>NAU1_W03</w:t>
            </w:r>
          </w:p>
        </w:tc>
      </w:tr>
      <w:tr w:rsidR="00D70C51" w:rsidRPr="00CE2D75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W02</w:t>
            </w: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br/>
              <w:t>B.1.W4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45" w:rsidRPr="00CE2D75" w:rsidRDefault="00D70C51" w:rsidP="000B6230">
            <w:pPr>
              <w:pStyle w:val="Bezodstpw"/>
              <w:jc w:val="both"/>
              <w:rPr>
                <w:rFonts w:cstheme="minorHAnsi"/>
              </w:rPr>
            </w:pPr>
            <w:r w:rsidRPr="00CE2D75">
              <w:rPr>
                <w:rFonts w:cstheme="minorHAnsi"/>
              </w:rPr>
              <w:t xml:space="preserve">proces uczenia się: modele uczenia się, w tym koncepcje klasyczne i współczesne ujęcia w oparciu o wyniki badań neuropsychologicznych, metody i techniki uczenia się z uwzględnieniem rozwijania </w:t>
            </w:r>
            <w:proofErr w:type="spellStart"/>
            <w:r w:rsidRPr="00CE2D75">
              <w:rPr>
                <w:rFonts w:cstheme="minorHAnsi"/>
              </w:rPr>
              <w:t>metapoznania</w:t>
            </w:r>
            <w:proofErr w:type="spellEnd"/>
            <w:r w:rsidRPr="00CE2D75">
              <w:rPr>
                <w:rFonts w:cstheme="minorHAnsi"/>
              </w:rPr>
              <w:t xml:space="preserve">, </w:t>
            </w:r>
          </w:p>
          <w:p w:rsidR="00D70C51" w:rsidRPr="00CE2D75" w:rsidRDefault="00D70C51" w:rsidP="00B86D9D">
            <w:pPr>
              <w:pStyle w:val="Bezodstpw"/>
              <w:jc w:val="both"/>
              <w:rPr>
                <w:rFonts w:cstheme="minorHAnsi"/>
              </w:rPr>
            </w:pPr>
            <w:r w:rsidRPr="00CE2D75">
              <w:rPr>
                <w:rFonts w:cstheme="minorHAnsi"/>
              </w:rPr>
              <w:t xml:space="preserve">trudności w uczeniu się, ich przyczyny i strategie ich przezwyciężania, metody i techniki identyfikacji oraz wspomagania rozwoju uzdolnień i zainteresowań, 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2B7B3E">
            <w:pPr>
              <w:spacing w:line="240" w:lineRule="auto"/>
              <w:rPr>
                <w:rFonts w:cstheme="minorHAnsi"/>
              </w:rPr>
            </w:pPr>
            <w:r w:rsidRPr="00CE2D75">
              <w:rPr>
                <w:rFonts w:cstheme="minorHAnsi"/>
              </w:rPr>
              <w:t>NAU1_W02</w:t>
            </w:r>
          </w:p>
          <w:p w:rsidR="00D70C51" w:rsidRPr="00CE2D75" w:rsidRDefault="00D70C51" w:rsidP="002B7B3E">
            <w:pPr>
              <w:spacing w:line="240" w:lineRule="auto"/>
              <w:rPr>
                <w:rFonts w:cstheme="minorHAnsi"/>
              </w:rPr>
            </w:pPr>
            <w:r w:rsidRPr="00CE2D75">
              <w:rPr>
                <w:rFonts w:cstheme="minorHAnsi"/>
              </w:rPr>
              <w:t>NAU1_W14</w:t>
            </w:r>
          </w:p>
          <w:p w:rsidR="00D70C51" w:rsidRPr="00CE2D75" w:rsidRDefault="00D70C51" w:rsidP="002B7B3E">
            <w:pPr>
              <w:spacing w:line="240" w:lineRule="auto"/>
              <w:rPr>
                <w:rFonts w:cstheme="minorHAnsi"/>
              </w:rPr>
            </w:pPr>
            <w:r w:rsidRPr="00CE2D75">
              <w:rPr>
                <w:rFonts w:cstheme="minorHAnsi"/>
              </w:rPr>
              <w:t>NAU1_W15</w:t>
            </w:r>
          </w:p>
        </w:tc>
      </w:tr>
      <w:tr w:rsidR="00D70C51" w:rsidRPr="00CE2D75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CE2D75" w:rsidRDefault="00D70C51" w:rsidP="00D70C51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W03</w:t>
            </w: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br/>
              <w:t>B.1.W5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C227F7">
            <w:pPr>
              <w:pStyle w:val="Bezodstpw"/>
              <w:jc w:val="both"/>
              <w:rPr>
                <w:rFonts w:cstheme="minorHAnsi"/>
              </w:rPr>
            </w:pPr>
            <w:r w:rsidRPr="00CE2D75">
              <w:rPr>
                <w:rFonts w:cstheme="minorHAnsi"/>
              </w:rPr>
              <w:t>zagadnienia autorefleksji i samorozwoju: zasoby własne w pracy nauczyciela – identyfikacja i rozwój, indywidualne strategie radzenia sobie z trudnościami,  nauczycielskie wypalenie zawodowe.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903BD1">
            <w:pPr>
              <w:rPr>
                <w:rFonts w:cstheme="minorHAnsi"/>
              </w:rPr>
            </w:pPr>
            <w:r w:rsidRPr="00CE2D75">
              <w:rPr>
                <w:rFonts w:cstheme="minorHAnsi"/>
              </w:rPr>
              <w:t>NAU1_W02</w:t>
            </w:r>
          </w:p>
        </w:tc>
      </w:tr>
      <w:tr w:rsidR="00D70C51" w:rsidRPr="00CE2D75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1" w:rsidRPr="00CE2D75" w:rsidRDefault="00D70C51" w:rsidP="008E6A85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UMIEJĘTNOŚCI </w:t>
            </w:r>
            <w:r w:rsidRPr="00CE2D75">
              <w:rPr>
                <w:rFonts w:eastAsia="Arial Unicode MS" w:cstheme="minorHAnsi"/>
                <w:lang w:val="pl" w:eastAsia="pl-PL"/>
              </w:rPr>
              <w:t>potrafi:</w:t>
            </w:r>
          </w:p>
        </w:tc>
      </w:tr>
      <w:tr w:rsidR="00D70C51" w:rsidRPr="00CE2D75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CE2D75" w:rsidRDefault="00D70C51" w:rsidP="00D70C5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bCs/>
                <w:color w:val="000000"/>
                <w:lang w:val="pl" w:eastAsia="pl-PL"/>
              </w:rPr>
              <w:t>U01</w:t>
            </w:r>
            <w:r w:rsidRPr="00CE2D75">
              <w:rPr>
                <w:rFonts w:eastAsia="Arial Unicode MS" w:cstheme="minorHAnsi"/>
                <w:bCs/>
                <w:color w:val="000000"/>
                <w:lang w:val="pl" w:eastAsia="pl-PL"/>
              </w:rPr>
              <w:br/>
              <w:t>B1.U5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863410">
            <w:pPr>
              <w:pStyle w:val="Bezodstpw"/>
              <w:rPr>
                <w:rFonts w:cstheme="minorHAnsi"/>
              </w:rPr>
            </w:pPr>
            <w:r w:rsidRPr="00CE2D75">
              <w:rPr>
                <w:rFonts w:cstheme="minorHAnsi"/>
              </w:rPr>
              <w:t>rozpoznawać bariery i trudności uczniów w procesie uczenia się;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863410">
            <w:pPr>
              <w:rPr>
                <w:rFonts w:cstheme="minorHAnsi"/>
              </w:rPr>
            </w:pPr>
            <w:r w:rsidRPr="00CE2D75">
              <w:rPr>
                <w:rFonts w:cstheme="minorHAnsi"/>
              </w:rPr>
              <w:t>NAU1_U03</w:t>
            </w:r>
          </w:p>
        </w:tc>
      </w:tr>
      <w:tr w:rsidR="00D70C51" w:rsidRPr="00CE2D75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CE2D75" w:rsidRDefault="00D70C51" w:rsidP="0055214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bCs/>
                <w:color w:val="000000"/>
                <w:lang w:val="pl" w:eastAsia="pl-PL"/>
              </w:rPr>
              <w:t>U02</w:t>
            </w:r>
            <w:r w:rsidRPr="00CE2D75">
              <w:rPr>
                <w:rFonts w:eastAsia="Arial Unicode MS" w:cstheme="minorHAnsi"/>
                <w:bCs/>
                <w:color w:val="000000"/>
                <w:lang w:val="pl" w:eastAsia="pl-PL"/>
              </w:rPr>
              <w:br/>
              <w:t>B</w:t>
            </w:r>
            <w:r w:rsidR="0055214B" w:rsidRPr="00CE2D75">
              <w:rPr>
                <w:rFonts w:eastAsia="Arial Unicode MS" w:cstheme="minorHAnsi"/>
                <w:bCs/>
                <w:color w:val="000000"/>
                <w:lang w:val="pl" w:eastAsia="pl-PL"/>
              </w:rPr>
              <w:t>1</w:t>
            </w:r>
            <w:r w:rsidRPr="00CE2D75">
              <w:rPr>
                <w:rFonts w:eastAsia="Arial Unicode MS" w:cstheme="minorHAnsi"/>
                <w:bCs/>
                <w:color w:val="000000"/>
                <w:lang w:val="pl" w:eastAsia="pl-PL"/>
              </w:rPr>
              <w:t>.U6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863410">
            <w:pPr>
              <w:pStyle w:val="Bezodstpw"/>
              <w:rPr>
                <w:rFonts w:cstheme="minorHAnsi"/>
              </w:rPr>
            </w:pPr>
            <w:r w:rsidRPr="00CE2D75">
              <w:rPr>
                <w:rFonts w:cstheme="minorHAnsi"/>
              </w:rPr>
              <w:t>identyfikować potrzeby uczniów w rozwoju uzdolnień</w:t>
            </w:r>
            <w:r w:rsidR="00B86D9D" w:rsidRPr="00CE2D75">
              <w:rPr>
                <w:rFonts w:cstheme="minorHAnsi"/>
              </w:rPr>
              <w:t xml:space="preserve"> i zainteresowań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D70C51">
            <w:pPr>
              <w:rPr>
                <w:rFonts w:cstheme="minorHAnsi"/>
              </w:rPr>
            </w:pPr>
            <w:r w:rsidRPr="00CE2D75">
              <w:rPr>
                <w:rFonts w:cstheme="minorHAnsi"/>
              </w:rPr>
              <w:t>NAU1_U03</w:t>
            </w:r>
            <w:r w:rsidRPr="00CE2D75">
              <w:rPr>
                <w:rFonts w:cstheme="minorHAnsi"/>
              </w:rPr>
              <w:br/>
              <w:t>NAU1_U07</w:t>
            </w:r>
          </w:p>
        </w:tc>
      </w:tr>
      <w:tr w:rsidR="00D70C51" w:rsidRPr="00CE2D75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CE2D75" w:rsidRDefault="00D70C51" w:rsidP="0055214B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bCs/>
                <w:color w:val="000000"/>
                <w:lang w:val="pl" w:eastAsia="pl-PL"/>
              </w:rPr>
              <w:t>U03</w:t>
            </w:r>
            <w:r w:rsidRPr="00CE2D75">
              <w:rPr>
                <w:rFonts w:eastAsia="Arial Unicode MS" w:cstheme="minorHAnsi"/>
                <w:bCs/>
                <w:color w:val="000000"/>
                <w:lang w:val="pl" w:eastAsia="pl-PL"/>
              </w:rPr>
              <w:br/>
              <w:t>B</w:t>
            </w:r>
            <w:r w:rsidR="0055214B" w:rsidRPr="00CE2D75">
              <w:rPr>
                <w:rFonts w:eastAsia="Arial Unicode MS" w:cstheme="minorHAnsi"/>
                <w:bCs/>
                <w:color w:val="000000"/>
                <w:lang w:val="pl" w:eastAsia="pl-PL"/>
              </w:rPr>
              <w:t>1</w:t>
            </w:r>
            <w:r w:rsidRPr="00CE2D75">
              <w:rPr>
                <w:rFonts w:eastAsia="Arial Unicode MS" w:cstheme="minorHAnsi"/>
                <w:bCs/>
                <w:color w:val="000000"/>
                <w:lang w:val="pl" w:eastAsia="pl-PL"/>
              </w:rPr>
              <w:t>.U8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3D0E72">
            <w:pPr>
              <w:pStyle w:val="Bezodstpw"/>
              <w:jc w:val="both"/>
              <w:rPr>
                <w:rFonts w:cstheme="minorHAnsi"/>
              </w:rPr>
            </w:pPr>
            <w:r w:rsidRPr="00CE2D75">
              <w:rPr>
                <w:rFonts w:cstheme="minorHAnsi"/>
              </w:rPr>
              <w:t>zaplanować działania na rzecz rozwoju zawodowego na podstawie świadomej autorefleksji i informacji zwrotnej od innych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863410">
            <w:pPr>
              <w:rPr>
                <w:rFonts w:cstheme="minorHAnsi"/>
              </w:rPr>
            </w:pPr>
            <w:r w:rsidRPr="00CE2D75">
              <w:rPr>
                <w:rFonts w:cstheme="minorHAnsi"/>
              </w:rPr>
              <w:t>NAU1_U18</w:t>
            </w:r>
          </w:p>
        </w:tc>
      </w:tr>
      <w:tr w:rsidR="00D70C51" w:rsidRPr="00CE2D75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1" w:rsidRPr="00CE2D75" w:rsidRDefault="00D70C51" w:rsidP="008E6A85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KOMPETENCJI SPOŁECZNYCH </w:t>
            </w:r>
            <w:r w:rsidRPr="00CE2D75">
              <w:rPr>
                <w:rFonts w:eastAsia="Arial Unicode MS" w:cstheme="minorHAnsi"/>
                <w:lang w:val="pl" w:eastAsia="pl-PL"/>
              </w:rPr>
              <w:t>jest gotów do:</w:t>
            </w:r>
          </w:p>
        </w:tc>
      </w:tr>
      <w:tr w:rsidR="00D70C51" w:rsidRPr="00CE2D75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CE2D75" w:rsidRDefault="00D70C51" w:rsidP="00D70C51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K01</w:t>
            </w:r>
            <w:r w:rsidRPr="00CE2D75">
              <w:rPr>
                <w:rFonts w:eastAsia="Arial Unicode MS" w:cstheme="minorHAnsi"/>
                <w:lang w:val="pl" w:eastAsia="pl-PL"/>
              </w:rPr>
              <w:br/>
              <w:t>B.1.K1.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863410">
            <w:pPr>
              <w:pStyle w:val="Bezodstpw"/>
              <w:rPr>
                <w:rFonts w:cstheme="minorHAnsi"/>
              </w:rPr>
            </w:pPr>
            <w:r w:rsidRPr="00CE2D75">
              <w:rPr>
                <w:rFonts w:cstheme="minorHAnsi"/>
              </w:rPr>
              <w:t>autorefleksji nad własnym rozwojem zawodowym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CE2D75" w:rsidRDefault="00D70C51" w:rsidP="00F174C8">
            <w:pPr>
              <w:rPr>
                <w:rFonts w:cstheme="minorHAnsi"/>
              </w:rPr>
            </w:pPr>
            <w:r w:rsidRPr="00CE2D75">
              <w:rPr>
                <w:rFonts w:cstheme="minorHAnsi"/>
              </w:rPr>
              <w:t>NAU1</w:t>
            </w:r>
            <w:r w:rsidRPr="00CE2D75">
              <w:rPr>
                <w:rFonts w:cstheme="minorHAnsi"/>
              </w:rPr>
              <w:softHyphen/>
            </w:r>
            <w:r w:rsidRPr="00CE2D75">
              <w:rPr>
                <w:rFonts w:cstheme="minorHAnsi"/>
              </w:rPr>
              <w:softHyphen/>
              <w:t>_K0</w:t>
            </w:r>
            <w:r w:rsidR="00F174C8" w:rsidRPr="00CE2D75">
              <w:rPr>
                <w:rFonts w:cstheme="minorHAnsi"/>
              </w:rPr>
              <w:t>2</w:t>
            </w:r>
          </w:p>
        </w:tc>
      </w:tr>
      <w:tr w:rsidR="00D70C51" w:rsidRPr="00CE2D75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51" w:rsidRPr="00CE2D75" w:rsidRDefault="00D70C51" w:rsidP="00D70C51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  <w:p w:rsidR="00D70C51" w:rsidRPr="00CE2D75" w:rsidRDefault="00D70C51" w:rsidP="00D70C51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51" w:rsidRPr="00CE2D75" w:rsidRDefault="00D70C51" w:rsidP="00863410">
            <w:pPr>
              <w:pStyle w:val="Bezodstpw"/>
              <w:rPr>
                <w:rFonts w:cstheme="minorHAnsi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51" w:rsidRPr="00CE2D75" w:rsidRDefault="00D70C51" w:rsidP="00D70C51">
            <w:pPr>
              <w:rPr>
                <w:rFonts w:cstheme="minorHAnsi"/>
              </w:rPr>
            </w:pPr>
          </w:p>
        </w:tc>
      </w:tr>
      <w:tr w:rsidR="00D70C51" w:rsidRPr="00CE2D75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51" w:rsidRPr="00CE2D75" w:rsidRDefault="00D70C51" w:rsidP="0045469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D70C51" w:rsidRPr="00CE2D75" w:rsidTr="002B7B3E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Efekty przedmiotowe</w:t>
            </w:r>
          </w:p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(symbol)</w:t>
            </w:r>
          </w:p>
        </w:tc>
        <w:tc>
          <w:tcPr>
            <w:tcW w:w="79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Sposób weryfikacji (+/-)</w:t>
            </w:r>
          </w:p>
        </w:tc>
      </w:tr>
      <w:tr w:rsidR="00D70C51" w:rsidRPr="00CE2D75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ind w:left="-113" w:right="-113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Aktywność               </w:t>
            </w:r>
            <w:r w:rsidRPr="00CE2D75">
              <w:rPr>
                <w:rFonts w:eastAsia="Arial Unicode MS" w:cstheme="minorHAnsi"/>
                <w:b/>
                <w:spacing w:val="-2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Praca                  w grupie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F2918">
            <w:pPr>
              <w:spacing w:after="0" w:line="240" w:lineRule="auto"/>
              <w:jc w:val="center"/>
              <w:rPr>
                <w:rFonts w:eastAsia="Arial Unicode MS" w:cstheme="minorHAnsi"/>
                <w:b/>
                <w:highlight w:val="lightGray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Praca </w:t>
            </w:r>
            <w:r w:rsidR="004F2918" w:rsidRPr="00CE2D75">
              <w:rPr>
                <w:rFonts w:eastAsia="Arial Unicode MS" w:cstheme="minorHAnsi"/>
                <w:b/>
                <w:lang w:val="pl" w:eastAsia="pl-PL"/>
              </w:rPr>
              <w:t xml:space="preserve">– autorefleksja studenta </w:t>
            </w:r>
          </w:p>
        </w:tc>
      </w:tr>
      <w:tr w:rsidR="00D70C51" w:rsidRPr="00CE2D75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Forma zajęć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Forma zajęć</w:t>
            </w:r>
          </w:p>
        </w:tc>
      </w:tr>
      <w:tr w:rsidR="00D70C51" w:rsidRPr="00CE2D75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P</w:t>
            </w:r>
          </w:p>
        </w:tc>
        <w:tc>
          <w:tcPr>
            <w:tcW w:w="3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...</w:t>
            </w:r>
          </w:p>
        </w:tc>
        <w:tc>
          <w:tcPr>
            <w:tcW w:w="3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W</w:t>
            </w: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C</w:t>
            </w:r>
          </w:p>
        </w:tc>
        <w:tc>
          <w:tcPr>
            <w:tcW w:w="5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W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...</w:t>
            </w:r>
          </w:p>
        </w:tc>
        <w:tc>
          <w:tcPr>
            <w:tcW w:w="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C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...</w:t>
            </w:r>
          </w:p>
        </w:tc>
      </w:tr>
      <w:tr w:rsidR="00D70C51" w:rsidRPr="00CE2D75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4B2CED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4B2CED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B50065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4B2CED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9662DD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7C7483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</w:tr>
      <w:tr w:rsidR="00D70C51" w:rsidRPr="00CE2D75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4B2CED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4B2CED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4B2CED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4B2CED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9662DD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7C7483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</w:tr>
      <w:tr w:rsidR="00D70C51" w:rsidRPr="00CE2D75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4B2CED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</w:tr>
      <w:tr w:rsidR="00D70C51" w:rsidRPr="00CE2D75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7C7483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2B7B3E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7C7483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</w:tr>
      <w:tr w:rsidR="00D70C51" w:rsidRPr="00CE2D75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2B7B3E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</w:tr>
      <w:tr w:rsidR="00D70C51" w:rsidRPr="00CE2D75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9662DD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4B2CED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CE2D75" w:rsidRDefault="00D70C51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</w:tr>
      <w:tr w:rsidR="00B21B5F" w:rsidRPr="00CE2D75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CE2D75" w:rsidRDefault="00B21B5F" w:rsidP="00454699">
            <w:pPr>
              <w:spacing w:after="0" w:line="240" w:lineRule="auto"/>
              <w:rPr>
                <w:rFonts w:eastAsia="Arial Unicode MS" w:cstheme="minorHAnsi"/>
                <w:color w:val="00000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9662DD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4B2CED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i/>
                <w:lang w:val="pl"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CE2D75" w:rsidRDefault="00B21B5F" w:rsidP="00454699">
            <w:pPr>
              <w:spacing w:after="0" w:line="240" w:lineRule="auto"/>
              <w:rPr>
                <w:rFonts w:eastAsia="Arial Unicode MS" w:cstheme="minorHAnsi"/>
                <w:b/>
                <w:i/>
                <w:lang w:val="pl" w:eastAsia="pl-PL"/>
              </w:rPr>
            </w:pPr>
          </w:p>
        </w:tc>
      </w:tr>
    </w:tbl>
    <w:p w:rsidR="001C7F59" w:rsidRPr="00CE2D75" w:rsidRDefault="001C7F59" w:rsidP="00454699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b/>
          <w:i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54699" w:rsidRPr="00CE2D75" w:rsidTr="0086341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CE2D75" w:rsidRDefault="00454699" w:rsidP="0045469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Kryteria oceny stopnia osiągnięcia efektów uczenia się</w:t>
            </w:r>
          </w:p>
        </w:tc>
      </w:tr>
      <w:tr w:rsidR="00454699" w:rsidRPr="00CE2D75" w:rsidTr="0086341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454699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454699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CE2D75" w:rsidRDefault="00454699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Kryterium oceny</w:t>
            </w:r>
          </w:p>
        </w:tc>
      </w:tr>
      <w:tr w:rsidR="00C22204" w:rsidRPr="00CE2D75" w:rsidTr="000835C3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C22204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rezultat 51-60% zadań stawianych studentowi</w:t>
            </w:r>
          </w:p>
        </w:tc>
      </w:tr>
      <w:tr w:rsidR="00C22204" w:rsidRPr="00CE2D75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F471F3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rezultat  61-70% zadań stawianych studentowi</w:t>
            </w:r>
          </w:p>
        </w:tc>
      </w:tr>
      <w:tr w:rsidR="00C22204" w:rsidRPr="00CE2D75" w:rsidTr="000835C3">
        <w:trPr>
          <w:trHeight w:val="29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F471F3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rezultat  71-80% zadań stawianych studentowi</w:t>
            </w:r>
          </w:p>
        </w:tc>
      </w:tr>
      <w:tr w:rsidR="00C22204" w:rsidRPr="00CE2D75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F471F3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rezultat 81-90% zadań stawianych studentowi</w:t>
            </w:r>
          </w:p>
        </w:tc>
      </w:tr>
      <w:tr w:rsidR="00C22204" w:rsidRPr="00CE2D75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F471F3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rezultat  91-100% zadań stawianych studentowi</w:t>
            </w:r>
          </w:p>
        </w:tc>
      </w:tr>
      <w:tr w:rsidR="00C22204" w:rsidRPr="00CE2D75" w:rsidTr="00DC7C9D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CE2D75" w:rsidRDefault="00C22204" w:rsidP="00C22204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Do zadań stawianych studentowi na wykładzie należy</w:t>
            </w:r>
            <w:r w:rsidRPr="00CE2D75">
              <w:rPr>
                <w:rFonts w:eastAsia="Arial Unicode MS" w:cstheme="minorHAnsi"/>
                <w:lang w:val="pl" w:eastAsia="pl-PL"/>
              </w:rPr>
              <w:t>: 1) złożenie egzaminu, 2</w:t>
            </w: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 xml:space="preserve">) złożenie pracy pisemnej </w:t>
            </w:r>
            <w:r w:rsidRPr="00CE2D75">
              <w:rPr>
                <w:rFonts w:eastAsia="Arial Unicode MS" w:cstheme="minorHAnsi"/>
                <w:lang w:val="pl" w:eastAsia="pl-PL"/>
              </w:rPr>
              <w:t xml:space="preserve"> „Ja w roli nauczyciela – moje mocne i słabe strony.”</w:t>
            </w:r>
          </w:p>
        </w:tc>
      </w:tr>
      <w:tr w:rsidR="00C22204" w:rsidRPr="00CE2D75" w:rsidTr="00655D51">
        <w:trPr>
          <w:cantSplit/>
          <w:trHeight w:val="17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Ćwiczenia (</w:t>
            </w:r>
            <w:proofErr w:type="spellStart"/>
            <w:r w:rsidRPr="00CE2D75">
              <w:rPr>
                <w:rFonts w:eastAsia="Arial Unicode MS" w:cstheme="minorHAnsi"/>
                <w:b/>
                <w:lang w:val="pl" w:eastAsia="pl-PL"/>
              </w:rPr>
              <w:t>Ćw</w:t>
            </w:r>
            <w:proofErr w:type="spellEnd"/>
            <w:r w:rsidRPr="00CE2D75">
              <w:rPr>
                <w:rFonts w:eastAsia="Arial Unicode MS" w:cstheme="minorHAnsi"/>
                <w:b/>
                <w:lang w:val="pl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C22204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rezultat 51-60% zadań stawianych studentowi</w:t>
            </w:r>
          </w:p>
        </w:tc>
      </w:tr>
      <w:tr w:rsidR="00C22204" w:rsidRPr="00CE2D75" w:rsidTr="00655D51">
        <w:trPr>
          <w:trHeight w:val="28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3D5872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rezultat  61-70% zadań stawianych studentowi</w:t>
            </w:r>
          </w:p>
        </w:tc>
      </w:tr>
      <w:tr w:rsidR="00C22204" w:rsidRPr="00CE2D75" w:rsidTr="00655D51">
        <w:trPr>
          <w:trHeight w:val="201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3D5872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rezultat  71-80% zadań stawianych studentowi</w:t>
            </w:r>
          </w:p>
        </w:tc>
      </w:tr>
      <w:tr w:rsidR="00C22204" w:rsidRPr="00CE2D75" w:rsidTr="00655D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3D5872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rezultat 81-90% zadań stawianych studentowi</w:t>
            </w:r>
          </w:p>
        </w:tc>
      </w:tr>
      <w:tr w:rsidR="00C22204" w:rsidRPr="00CE2D75" w:rsidTr="00655D51">
        <w:trPr>
          <w:trHeight w:val="26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3D5872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rezultat  91-100% zadań stawianych studentowi</w:t>
            </w:r>
          </w:p>
        </w:tc>
      </w:tr>
      <w:tr w:rsidR="00C22204" w:rsidRPr="00CE2D75" w:rsidTr="00200ADB">
        <w:trPr>
          <w:trHeight w:val="26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CE2D75" w:rsidRDefault="00C22204" w:rsidP="00C22204">
            <w:pPr>
              <w:spacing w:after="0" w:line="240" w:lineRule="auto"/>
              <w:ind w:right="113"/>
              <w:jc w:val="both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Do zadań stawianych studentowi na ćwiczeniach należy</w:t>
            </w:r>
            <w:r w:rsidRPr="00CE2D75">
              <w:rPr>
                <w:rFonts w:eastAsia="Arial Unicode MS" w:cstheme="minorHAnsi"/>
                <w:lang w:val="pl" w:eastAsia="pl-PL"/>
              </w:rPr>
              <w:t xml:space="preserve">: 1) przygotowanie do zajęć, 2) </w:t>
            </w:r>
            <w:r w:rsidRPr="00CE2D75">
              <w:rPr>
                <w:rFonts w:eastAsia="Arial Unicode MS" w:cstheme="minorHAnsi"/>
                <w:color w:val="000000"/>
                <w:lang w:val="pl" w:eastAsia="pl-PL"/>
              </w:rPr>
              <w:t xml:space="preserve">aktywność na ćwiczeniach, 3) </w:t>
            </w:r>
            <w:r w:rsidRPr="00CE2D75">
              <w:rPr>
                <w:rFonts w:eastAsia="Arial Unicode MS" w:cstheme="minorHAnsi"/>
                <w:lang w:val="pl" w:eastAsia="pl-PL"/>
              </w:rPr>
              <w:t>kolokwium zaliczeniowe</w:t>
            </w:r>
          </w:p>
        </w:tc>
      </w:tr>
      <w:tr w:rsidR="00C22204" w:rsidRPr="00CE2D75" w:rsidTr="001C7F59">
        <w:trPr>
          <w:trHeight w:hRule="exact" w:val="28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204" w:rsidRPr="00CE2D75" w:rsidRDefault="00C22204" w:rsidP="00B21B5F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Projekt (P)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3D5872">
            <w:pPr>
              <w:ind w:right="113"/>
              <w:jc w:val="both"/>
              <w:rPr>
                <w:rFonts w:cstheme="minorHAnsi"/>
              </w:rPr>
            </w:pPr>
            <w:r w:rsidRPr="00CE2D75">
              <w:rPr>
                <w:rFonts w:cstheme="minorHAnsi"/>
              </w:rPr>
              <w:t>51-60% punktów maksymalnego wyniku z projektu własnego</w:t>
            </w:r>
          </w:p>
        </w:tc>
      </w:tr>
      <w:tr w:rsidR="00C22204" w:rsidRPr="00CE2D75" w:rsidTr="001C7F59">
        <w:trPr>
          <w:trHeight w:hRule="exact" w:val="28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3D5872">
            <w:pPr>
              <w:ind w:right="113"/>
              <w:jc w:val="both"/>
              <w:rPr>
                <w:rFonts w:cstheme="minorHAnsi"/>
              </w:rPr>
            </w:pPr>
            <w:r w:rsidRPr="00CE2D75">
              <w:rPr>
                <w:rFonts w:cstheme="minorHAnsi"/>
              </w:rPr>
              <w:t>61-70% punktów maksymalnego wyniku z projektu własnego</w:t>
            </w:r>
          </w:p>
        </w:tc>
      </w:tr>
      <w:tr w:rsidR="00C22204" w:rsidRPr="00CE2D75" w:rsidTr="001C7F59">
        <w:trPr>
          <w:trHeight w:hRule="exact" w:val="27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3D5872">
            <w:pPr>
              <w:ind w:right="113"/>
              <w:jc w:val="both"/>
              <w:rPr>
                <w:rFonts w:cstheme="minorHAnsi"/>
              </w:rPr>
            </w:pPr>
            <w:r w:rsidRPr="00CE2D75">
              <w:rPr>
                <w:rFonts w:cstheme="minorHAnsi"/>
              </w:rPr>
              <w:t>71-80% punktów maksymalnego wyniku z projektu własnego</w:t>
            </w:r>
          </w:p>
        </w:tc>
      </w:tr>
      <w:tr w:rsidR="00C22204" w:rsidRPr="00CE2D75" w:rsidTr="001C7F59">
        <w:trPr>
          <w:trHeight w:hRule="exact" w:val="281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3D5872">
            <w:pPr>
              <w:ind w:right="113"/>
              <w:jc w:val="both"/>
              <w:rPr>
                <w:rFonts w:cstheme="minorHAnsi"/>
              </w:rPr>
            </w:pPr>
            <w:r w:rsidRPr="00CE2D75">
              <w:rPr>
                <w:rFonts w:cstheme="minorHAnsi"/>
              </w:rPr>
              <w:t>81-90% punktów maksymalnego wyniku z projektu własnego</w:t>
            </w:r>
          </w:p>
        </w:tc>
      </w:tr>
      <w:tr w:rsidR="00C22204" w:rsidRPr="00CE2D75" w:rsidTr="001C7F59">
        <w:trPr>
          <w:trHeight w:hRule="exact" w:val="27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CE2D75" w:rsidRDefault="00C22204" w:rsidP="0045469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CE2D75" w:rsidRDefault="00C22204" w:rsidP="003D5872">
            <w:pPr>
              <w:ind w:right="113"/>
              <w:jc w:val="both"/>
              <w:rPr>
                <w:rFonts w:cstheme="minorHAnsi"/>
              </w:rPr>
            </w:pPr>
            <w:r w:rsidRPr="00CE2D75">
              <w:rPr>
                <w:rFonts w:cstheme="minorHAnsi"/>
              </w:rPr>
              <w:t>91-100% punktów maksymalnego wyniku z projektu własnego</w:t>
            </w:r>
          </w:p>
        </w:tc>
      </w:tr>
    </w:tbl>
    <w:p w:rsidR="00454699" w:rsidRPr="00CE2D75" w:rsidRDefault="00454699" w:rsidP="00454699">
      <w:pPr>
        <w:spacing w:after="0" w:line="240" w:lineRule="auto"/>
        <w:rPr>
          <w:rFonts w:eastAsia="Arial Unicode MS" w:cstheme="minorHAnsi"/>
          <w:lang w:val="pl" w:eastAsia="pl-PL"/>
        </w:rPr>
      </w:pPr>
    </w:p>
    <w:p w:rsidR="003D0E72" w:rsidRPr="00CE2D75" w:rsidRDefault="003D0E72" w:rsidP="003D0E72">
      <w:pPr>
        <w:spacing w:after="0" w:line="240" w:lineRule="auto"/>
        <w:ind w:left="720"/>
        <w:rPr>
          <w:rFonts w:eastAsia="Arial Unicode MS" w:cstheme="minorHAnsi"/>
          <w:b/>
          <w:lang w:val="pl" w:eastAsia="pl-PL"/>
        </w:rPr>
      </w:pPr>
    </w:p>
    <w:p w:rsidR="003D0E72" w:rsidRPr="00CE2D75" w:rsidRDefault="003D0E72" w:rsidP="003D0E72">
      <w:pPr>
        <w:spacing w:after="0" w:line="240" w:lineRule="auto"/>
        <w:ind w:left="720"/>
        <w:rPr>
          <w:rFonts w:eastAsia="Arial Unicode MS" w:cstheme="minorHAnsi"/>
          <w:b/>
          <w:lang w:val="pl" w:eastAsia="pl-PL"/>
        </w:rPr>
      </w:pPr>
    </w:p>
    <w:p w:rsidR="00454699" w:rsidRPr="00CE2D75" w:rsidRDefault="00454699" w:rsidP="00454699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lang w:val="pl" w:eastAsia="pl-PL"/>
        </w:rPr>
      </w:pPr>
      <w:r w:rsidRPr="00CE2D75">
        <w:rPr>
          <w:rFonts w:eastAsia="Arial Unicode MS" w:cstheme="minorHAnsi"/>
          <w:b/>
          <w:lang w:val="pl"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675"/>
        <w:gridCol w:w="1476"/>
      </w:tblGrid>
      <w:tr w:rsidR="001C7F59" w:rsidRPr="00CE2D75" w:rsidTr="003D5872">
        <w:trPr>
          <w:trHeight w:val="28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Obciążenie studenta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Studia</w:t>
            </w:r>
          </w:p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Studia</w:t>
            </w:r>
          </w:p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niestacjonarne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30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 xml:space="preserve">30 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10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15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lastRenderedPageBreak/>
              <w:t xml:space="preserve">Udział w prezentacji projektu własnego zintegrowanego z praktyką zawodową  </w:t>
            </w:r>
            <w:proofErr w:type="spellStart"/>
            <w:r w:rsidRPr="00CE2D75">
              <w:rPr>
                <w:rFonts w:eastAsia="Arial Unicode MS" w:cstheme="minorHAnsi"/>
                <w:i/>
                <w:lang w:val="pl" w:eastAsia="pl-PL"/>
              </w:rPr>
              <w:t>psychologiczno</w:t>
            </w:r>
            <w:proofErr w:type="spellEnd"/>
            <w:r w:rsidRPr="00CE2D75">
              <w:rPr>
                <w:rFonts w:eastAsia="Arial Unicode MS" w:cstheme="minorHAnsi"/>
                <w:i/>
                <w:lang w:val="pl" w:eastAsia="pl-PL"/>
              </w:rPr>
              <w:t xml:space="preserve"> –pedagogiczną i jego zaliczeniu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5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Udział w egzaminie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right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right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(1)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SAMODZIELNA PRACA STUDENTA /GODZINY NIEKONTAKTOWE</w:t>
            </w:r>
            <w:r w:rsidRPr="00CE2D75">
              <w:rPr>
                <w:rFonts w:eastAsia="Arial Unicode MS" w:cstheme="minorHAnsi"/>
                <w:lang w:val="pl" w:eastAsia="pl-PL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20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5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Przygotowanie do egzaminu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5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i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>Przygotowanie do kolokwium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5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i/>
                <w:lang w:val="pl" w:eastAsia="pl-PL"/>
              </w:rPr>
              <w:t xml:space="preserve">Przygotowanie projektu własnego zintegrowanego z praktyką zawodową </w:t>
            </w:r>
            <w:proofErr w:type="spellStart"/>
            <w:r w:rsidRPr="00CE2D75">
              <w:rPr>
                <w:rFonts w:eastAsia="Arial Unicode MS" w:cstheme="minorHAnsi"/>
                <w:i/>
                <w:lang w:val="pl" w:eastAsia="pl-PL"/>
              </w:rPr>
              <w:t>psychologiczno</w:t>
            </w:r>
            <w:proofErr w:type="spellEnd"/>
            <w:r w:rsidRPr="00CE2D75">
              <w:rPr>
                <w:rFonts w:eastAsia="Arial Unicode MS" w:cstheme="minorHAnsi"/>
                <w:i/>
                <w:lang w:val="pl" w:eastAsia="pl-PL"/>
              </w:rPr>
              <w:t xml:space="preserve"> </w:t>
            </w:r>
            <w:r w:rsidR="00375A10" w:rsidRPr="00CE2D75">
              <w:rPr>
                <w:rFonts w:eastAsia="Arial Unicode MS" w:cstheme="minorHAnsi"/>
                <w:i/>
                <w:lang w:val="pl" w:eastAsia="pl-PL"/>
              </w:rPr>
              <w:t>–</w:t>
            </w:r>
            <w:r w:rsidRPr="00CE2D75">
              <w:rPr>
                <w:rFonts w:eastAsia="Arial Unicode MS" w:cstheme="minorHAnsi"/>
                <w:i/>
                <w:lang w:val="pl" w:eastAsia="pl-PL"/>
              </w:rPr>
              <w:t xml:space="preserve"> pedagogiczną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CE2D75">
              <w:rPr>
                <w:rFonts w:eastAsia="Arial Unicode MS" w:cstheme="minorHAnsi"/>
                <w:lang w:val="pl" w:eastAsia="pl-PL"/>
              </w:rPr>
              <w:t>5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50</w:t>
            </w:r>
          </w:p>
        </w:tc>
      </w:tr>
      <w:tr w:rsidR="001C7F59" w:rsidRPr="00CE2D75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CE2D75" w:rsidRDefault="001C7F59" w:rsidP="001C7F59">
            <w:pPr>
              <w:spacing w:after="0" w:line="240" w:lineRule="auto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CE2D75" w:rsidRDefault="001C7F59" w:rsidP="001C7F59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val="pl" w:eastAsia="pl-PL"/>
              </w:rPr>
            </w:pPr>
            <w:r w:rsidRPr="00CE2D75">
              <w:rPr>
                <w:rFonts w:eastAsia="Arial Unicode MS" w:cstheme="minorHAnsi"/>
                <w:b/>
                <w:lang w:val="pl" w:eastAsia="pl-PL"/>
              </w:rPr>
              <w:t>2</w:t>
            </w:r>
          </w:p>
        </w:tc>
      </w:tr>
    </w:tbl>
    <w:p w:rsidR="001C7F59" w:rsidRPr="00CE2D75" w:rsidRDefault="001C7F59" w:rsidP="001C7F59">
      <w:pPr>
        <w:spacing w:after="0" w:line="240" w:lineRule="auto"/>
        <w:rPr>
          <w:rFonts w:eastAsia="Arial Unicode MS" w:cstheme="minorHAnsi"/>
          <w:b/>
          <w:lang w:val="pl" w:eastAsia="pl-PL"/>
        </w:rPr>
      </w:pPr>
    </w:p>
    <w:p w:rsidR="00454699" w:rsidRPr="00CE2D75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i/>
          <w:lang w:eastAsia="pl-PL"/>
        </w:rPr>
      </w:pPr>
      <w:r w:rsidRPr="00CE2D75">
        <w:rPr>
          <w:rFonts w:eastAsia="Times New Roman" w:cstheme="minorHAnsi"/>
          <w:b/>
          <w:i/>
          <w:lang w:eastAsia="pl-PL"/>
        </w:rPr>
        <w:t>Przyjmuję do realizacji</w:t>
      </w:r>
      <w:r w:rsidRPr="00CE2D75">
        <w:rPr>
          <w:rFonts w:eastAsia="Times New Roman" w:cstheme="minorHAnsi"/>
          <w:i/>
          <w:lang w:eastAsia="pl-PL"/>
        </w:rPr>
        <w:t xml:space="preserve">    (data i podpisy osób prowadzących przedmiot w danym roku akademickim)</w:t>
      </w:r>
    </w:p>
    <w:p w:rsidR="00454699" w:rsidRPr="00CE2D75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i/>
          <w:color w:val="FF0000"/>
          <w:lang w:eastAsia="pl-PL"/>
        </w:rPr>
      </w:pPr>
    </w:p>
    <w:p w:rsidR="00454699" w:rsidRPr="00CE2D75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i/>
          <w:color w:val="FF0000"/>
          <w:lang w:eastAsia="pl-PL"/>
        </w:rPr>
      </w:pPr>
    </w:p>
    <w:p w:rsidR="00454699" w:rsidRPr="00CE2D75" w:rsidRDefault="00454699" w:rsidP="00454699">
      <w:pPr>
        <w:tabs>
          <w:tab w:val="left" w:pos="567"/>
        </w:tabs>
        <w:spacing w:after="0" w:line="240" w:lineRule="auto"/>
        <w:ind w:right="20"/>
        <w:jc w:val="both"/>
        <w:rPr>
          <w:rFonts w:eastAsia="Times New Roman" w:cstheme="minorHAnsi"/>
          <w:i/>
          <w:lang w:eastAsia="pl-PL"/>
        </w:rPr>
      </w:pPr>
      <w:r w:rsidRPr="00CE2D75">
        <w:rPr>
          <w:rFonts w:eastAsia="Times New Roman" w:cstheme="minorHAnsi"/>
          <w:i/>
          <w:color w:val="FF0000"/>
          <w:lang w:eastAsia="pl-PL"/>
        </w:rPr>
        <w:tab/>
      </w:r>
      <w:r w:rsidRPr="00CE2D75">
        <w:rPr>
          <w:rFonts w:eastAsia="Times New Roman" w:cstheme="minorHAnsi"/>
          <w:i/>
          <w:color w:val="FF0000"/>
          <w:lang w:eastAsia="pl-PL"/>
        </w:rPr>
        <w:tab/>
      </w:r>
      <w:r w:rsidRPr="00CE2D75">
        <w:rPr>
          <w:rFonts w:eastAsia="Times New Roman" w:cstheme="minorHAnsi"/>
          <w:i/>
          <w:color w:val="FF0000"/>
          <w:lang w:eastAsia="pl-PL"/>
        </w:rPr>
        <w:tab/>
        <w:t xml:space="preserve">             </w:t>
      </w:r>
      <w:r w:rsidRPr="00CE2D75">
        <w:rPr>
          <w:rFonts w:eastAsia="Times New Roman" w:cstheme="minorHAnsi"/>
          <w:i/>
          <w:lang w:eastAsia="pl-PL"/>
        </w:rPr>
        <w:t>............................................................................................................................</w:t>
      </w:r>
    </w:p>
    <w:p w:rsidR="00454699" w:rsidRPr="00CE2D75" w:rsidRDefault="00454699" w:rsidP="00454699">
      <w:pPr>
        <w:spacing w:after="0" w:line="240" w:lineRule="auto"/>
        <w:jc w:val="center"/>
        <w:rPr>
          <w:rFonts w:eastAsia="Arial Unicode MS" w:cstheme="minorHAnsi"/>
          <w:b/>
          <w:lang w:val="pl" w:eastAsia="pl-PL"/>
        </w:rPr>
      </w:pPr>
      <w:r w:rsidRPr="00CE2D75">
        <w:rPr>
          <w:rFonts w:eastAsia="Arial Unicode MS" w:cstheme="minorHAnsi"/>
          <w:b/>
          <w:lang w:val="pl" w:eastAsia="pl-PL"/>
        </w:rPr>
        <w:t xml:space="preserve"> </w:t>
      </w:r>
    </w:p>
    <w:bookmarkEnd w:id="0"/>
    <w:p w:rsidR="009B122E" w:rsidRPr="00CE2D75" w:rsidRDefault="009B122E">
      <w:pPr>
        <w:rPr>
          <w:rFonts w:cstheme="minorHAnsi"/>
        </w:rPr>
      </w:pPr>
    </w:p>
    <w:sectPr w:rsidR="009B122E" w:rsidRPr="00CE2D75" w:rsidSect="003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68F2971"/>
    <w:multiLevelType w:val="hybridMultilevel"/>
    <w:tmpl w:val="21FAE83E"/>
    <w:lvl w:ilvl="0" w:tplc="4D6C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D"/>
    <w:rsid w:val="00024031"/>
    <w:rsid w:val="000B2B45"/>
    <w:rsid w:val="000B5FE6"/>
    <w:rsid w:val="000B6230"/>
    <w:rsid w:val="001912A0"/>
    <w:rsid w:val="001C7F59"/>
    <w:rsid w:val="0020282D"/>
    <w:rsid w:val="0029702A"/>
    <w:rsid w:val="002B7B3E"/>
    <w:rsid w:val="00303B1E"/>
    <w:rsid w:val="003112CD"/>
    <w:rsid w:val="003450FB"/>
    <w:rsid w:val="00375A10"/>
    <w:rsid w:val="003D0E72"/>
    <w:rsid w:val="00450582"/>
    <w:rsid w:val="00454699"/>
    <w:rsid w:val="004B2CED"/>
    <w:rsid w:val="004F2918"/>
    <w:rsid w:val="0055214B"/>
    <w:rsid w:val="00576C0A"/>
    <w:rsid w:val="00597008"/>
    <w:rsid w:val="005B5DD2"/>
    <w:rsid w:val="005D14B0"/>
    <w:rsid w:val="005D7A06"/>
    <w:rsid w:val="005F3533"/>
    <w:rsid w:val="00600CD1"/>
    <w:rsid w:val="006149F8"/>
    <w:rsid w:val="0067721A"/>
    <w:rsid w:val="00684FE1"/>
    <w:rsid w:val="007565F5"/>
    <w:rsid w:val="0076261B"/>
    <w:rsid w:val="0077673A"/>
    <w:rsid w:val="00794B33"/>
    <w:rsid w:val="007C31E3"/>
    <w:rsid w:val="007C7483"/>
    <w:rsid w:val="007D0142"/>
    <w:rsid w:val="007F6E91"/>
    <w:rsid w:val="008202C3"/>
    <w:rsid w:val="008204B6"/>
    <w:rsid w:val="00853FF3"/>
    <w:rsid w:val="00893B40"/>
    <w:rsid w:val="008A069F"/>
    <w:rsid w:val="008A3DE4"/>
    <w:rsid w:val="008E6A85"/>
    <w:rsid w:val="009008BA"/>
    <w:rsid w:val="00903BD1"/>
    <w:rsid w:val="009662DD"/>
    <w:rsid w:val="009757CE"/>
    <w:rsid w:val="009B0EF0"/>
    <w:rsid w:val="009B122E"/>
    <w:rsid w:val="009B5399"/>
    <w:rsid w:val="00A916CE"/>
    <w:rsid w:val="00AB2FCB"/>
    <w:rsid w:val="00B139D6"/>
    <w:rsid w:val="00B21B5F"/>
    <w:rsid w:val="00B50065"/>
    <w:rsid w:val="00B73078"/>
    <w:rsid w:val="00B86D9D"/>
    <w:rsid w:val="00BC5559"/>
    <w:rsid w:val="00C22204"/>
    <w:rsid w:val="00C227F7"/>
    <w:rsid w:val="00CB36EC"/>
    <w:rsid w:val="00CC1966"/>
    <w:rsid w:val="00CD7609"/>
    <w:rsid w:val="00CE2D75"/>
    <w:rsid w:val="00D36C39"/>
    <w:rsid w:val="00D70C51"/>
    <w:rsid w:val="00DA03A8"/>
    <w:rsid w:val="00DA2971"/>
    <w:rsid w:val="00DF76E7"/>
    <w:rsid w:val="00E2016F"/>
    <w:rsid w:val="00E67D96"/>
    <w:rsid w:val="00E70E09"/>
    <w:rsid w:val="00EC3D4E"/>
    <w:rsid w:val="00F174C8"/>
    <w:rsid w:val="00F232FE"/>
    <w:rsid w:val="00F23F85"/>
    <w:rsid w:val="00F50B57"/>
    <w:rsid w:val="00F604F7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5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21B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0EF0"/>
    <w:rPr>
      <w:b/>
      <w:bCs/>
    </w:rPr>
  </w:style>
  <w:style w:type="character" w:customStyle="1" w:styleId="st">
    <w:name w:val="st"/>
    <w:basedOn w:val="Domylnaczcionkaakapitu"/>
    <w:rsid w:val="009B0EF0"/>
  </w:style>
  <w:style w:type="character" w:customStyle="1" w:styleId="Nagwek1Znak">
    <w:name w:val="Nagłówek 1 Znak"/>
    <w:basedOn w:val="Domylnaczcionkaakapitu"/>
    <w:link w:val="Nagwek1"/>
    <w:uiPriority w:val="9"/>
    <w:rsid w:val="009B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75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5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21B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0EF0"/>
    <w:rPr>
      <w:b/>
      <w:bCs/>
    </w:rPr>
  </w:style>
  <w:style w:type="character" w:customStyle="1" w:styleId="st">
    <w:name w:val="st"/>
    <w:basedOn w:val="Domylnaczcionkaakapitu"/>
    <w:rsid w:val="009B0EF0"/>
  </w:style>
  <w:style w:type="character" w:customStyle="1" w:styleId="Nagwek1Znak">
    <w:name w:val="Nagłówek 1 Znak"/>
    <w:basedOn w:val="Domylnaczcionkaakapitu"/>
    <w:link w:val="Nagwek1"/>
    <w:uiPriority w:val="9"/>
    <w:rsid w:val="009B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75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autor/84104/malgorzata-taraszkiewicz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.ozga@ujk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ubimyczytac.pl/wydawnictwo/9227/towarzystwo-wiedzy-powszechnej/ksiaz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ubimyczytac.pl/autor/84105/czeslaw-ple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D413-1F14-47DF-A53E-E52E8F9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Kostuch</cp:lastModifiedBy>
  <cp:revision>13</cp:revision>
  <cp:lastPrinted>2019-09-26T07:07:00Z</cp:lastPrinted>
  <dcterms:created xsi:type="dcterms:W3CDTF">2021-09-27T07:34:00Z</dcterms:created>
  <dcterms:modified xsi:type="dcterms:W3CDTF">2023-09-04T09:30:00Z</dcterms:modified>
</cp:coreProperties>
</file>