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7" w:rsidRPr="00BB752D" w:rsidRDefault="00DA2D27" w:rsidP="00DA2D27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:rsidR="00DA2D27" w:rsidRPr="00BB752D" w:rsidRDefault="00DA2D27" w:rsidP="00DA2D27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64"/>
        <w:gridCol w:w="6619"/>
      </w:tblGrid>
      <w:tr w:rsidR="00DA2D27" w:rsidRPr="00BB752D" w:rsidTr="00DA2D2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0222.5.HIS1.D. DNSP</w:t>
            </w:r>
          </w:p>
        </w:tc>
      </w:tr>
      <w:tr w:rsidR="00DA2D27" w:rsidRPr="00BB752D" w:rsidTr="00DA2D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Diagnoza nauczycielska i praca z uczniem ze specjalnymi potrzebami edukacyjnymi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 w:rsidRPr="00BB752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Teacher’s diagnosis and working with students with special educational needs</w:t>
            </w:r>
          </w:p>
        </w:tc>
      </w:tr>
      <w:tr w:rsidR="00DA2D27" w:rsidRPr="00BB752D" w:rsidTr="00DA2D2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2D27" w:rsidRPr="00BB752D" w:rsidRDefault="00DA2D27" w:rsidP="00DA2D27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156"/>
      </w:tblGrid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ind w:left="34" w:hanging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Anna Ozga</w:t>
            </w:r>
          </w:p>
        </w:tc>
      </w:tr>
      <w:tr w:rsidR="00DA2D27" w:rsidRPr="00BB752D" w:rsidTr="00DA2D27">
        <w:trPr>
          <w:trHeight w:val="2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pStyle w:val="Nagwek2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anna.ozga@ujk.edu.pl</w:t>
            </w: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:rsidR="00DA2D27" w:rsidRPr="00BB752D" w:rsidRDefault="00DA2D27" w:rsidP="00DA2D27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109"/>
      </w:tblGrid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DA2D27" w:rsidRPr="00BB752D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2D27" w:rsidRPr="00BB752D" w:rsidRDefault="00DA2D27" w:rsidP="00DA2D27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A2D27" w:rsidRPr="00BB752D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Wykład, ćwiczenia, projekt własny zintegrowany z praktyką psychologiczno - pedagogiczną</w:t>
            </w:r>
          </w:p>
        </w:tc>
      </w:tr>
      <w:tr w:rsidR="00DA2D27" w:rsidRPr="00BB752D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t>Pomieszczenie dydaktyczne UJK</w:t>
            </w:r>
          </w:p>
        </w:tc>
      </w:tr>
      <w:tr w:rsidR="00DA2D27" w:rsidRPr="00BB752D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Wykład – egzamin, ćwiczenia – zaliczenie z oceną, 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projekt własny– zaliczenie  z oceną</w:t>
            </w:r>
          </w:p>
        </w:tc>
      </w:tr>
      <w:tr w:rsidR="00DA2D27" w:rsidRPr="00BB752D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Wykład: </w:t>
            </w:r>
          </w:p>
          <w:p w:rsidR="00DA2D27" w:rsidRPr="00BB752D" w:rsidRDefault="00DA2D2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informacyjny,  problemowy i  konwersatoryjny</w:t>
            </w: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 prezentacją multimedialną</w:t>
            </w:r>
          </w:p>
          <w:p w:rsidR="00DA2D27" w:rsidRPr="00BB752D" w:rsidRDefault="00DA2D2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Ćw</w:t>
            </w:r>
            <w:r w:rsidRPr="00BB752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iczenia:</w:t>
            </w:r>
          </w:p>
          <w:p w:rsidR="00DA2D27" w:rsidRPr="00BB752D" w:rsidRDefault="00DA2D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dyskusja grupowa, metaplan, burza mózgów   </w:t>
            </w:r>
          </w:p>
          <w:p w:rsidR="00DA2D27" w:rsidRPr="00BB752D" w:rsidRDefault="00DA2D2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Projekt własny</w:t>
            </w: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analiza przypadku </w:t>
            </w:r>
          </w:p>
        </w:tc>
      </w:tr>
      <w:tr w:rsidR="00DA2D27" w:rsidRPr="00BB752D" w:rsidTr="00DA2D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pStyle w:val="Nagwek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Chrzanowska I.  </w:t>
            </w:r>
            <w:r w:rsidRPr="00BB752D">
              <w:rPr>
                <w:rFonts w:asciiTheme="minorHAnsi" w:hAnsiTheme="minorHAnsi" w:cstheme="minorHAnsi"/>
                <w:b w:val="0"/>
                <w:i/>
                <w:color w:val="auto"/>
                <w:kern w:val="36"/>
                <w:sz w:val="22"/>
                <w:szCs w:val="22"/>
              </w:rPr>
              <w:t>Pedagogika specjalna -o</w:t>
            </w:r>
            <w:r w:rsidRPr="00BB752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d tradycji do współczesności</w:t>
            </w:r>
            <w:r w:rsidRPr="00BB752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Impuls, Kraków, 2018</w:t>
            </w:r>
          </w:p>
          <w:p w:rsidR="00DA2D27" w:rsidRPr="00BB752D" w:rsidRDefault="00DA2D2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Edukacja skuteczna, przyjazna i nowoczesna. Jak organizować edukację uczniów ze specjalnymi potrzebami edukacyjnymi?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MEN, Warszawa 2010, PDF</w:t>
            </w:r>
          </w:p>
          <w:p w:rsidR="00DA2D27" w:rsidRPr="00BB752D" w:rsidRDefault="00DA2D2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3. Knopik T. </w:t>
            </w:r>
            <w:r w:rsidRPr="00BB752D">
              <w:rPr>
                <w:rFonts w:asciiTheme="minorHAnsi" w:hAnsiTheme="minorHAnsi" w:cstheme="minorHAnsi"/>
                <w:i/>
                <w:sz w:val="22"/>
                <w:szCs w:val="22"/>
              </w:rPr>
              <w:t>Diagnoza funkcjonalna. Planowanie pomocy psychologiczno -pedagogicznej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, ORE, Warszawa 2018,</w:t>
            </w:r>
          </w:p>
          <w:p w:rsidR="00DA2D27" w:rsidRPr="00BB752D" w:rsidRDefault="00DA2D27">
            <w:pPr>
              <w:spacing w:after="20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4.  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Olechowska A., </w:t>
            </w:r>
            <w:r w:rsidRPr="00BB752D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Specjalne potrzeby edukacyjne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 PWN, Warszawa 2017,</w:t>
            </w:r>
            <w:r w:rsidRPr="00BB752D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BB752D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 xml:space="preserve">5. Paszkiewicz A, Łobacz M., </w:t>
            </w:r>
            <w:r w:rsidRPr="00BB752D">
              <w:rPr>
                <w:rFonts w:asciiTheme="minorHAnsi" w:eastAsia="Times New Roman" w:hAnsiTheme="minorHAnsi" w:cstheme="minorHAnsi"/>
                <w:i/>
                <w:iCs/>
                <w:kern w:val="24"/>
                <w:sz w:val="22"/>
                <w:szCs w:val="22"/>
              </w:rPr>
              <w:t xml:space="preserve">Uczeń o specjalnych potrzebach wychowawczych w klasie szkolnej, 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>Difin; Warszawa 2013.</w:t>
            </w:r>
          </w:p>
        </w:tc>
      </w:tr>
      <w:tr w:rsidR="00DA2D27" w:rsidRPr="00BB752D" w:rsidTr="00DA2D27">
        <w:trPr>
          <w:trHeight w:val="25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spacing w:after="20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1. Bidziński K., Ozga A., Rutkowski M., </w:t>
            </w:r>
            <w:r w:rsidRPr="00BB752D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Szkoła ogólnodostępna przestrzenią realizacji różnorodnych potrzeb edukacyjnych uczniów klas IV-VI. W poszukiwaniu modelu pomocy i wsparcia, 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Impuls, Kraków 2019,  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br/>
              <w:t>2.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 xml:space="preserve"> Jarosz E., Wysocka E., </w:t>
            </w:r>
            <w:r w:rsidRPr="00BB752D">
              <w:rPr>
                <w:rFonts w:asciiTheme="minorHAnsi" w:eastAsia="Times New Roman" w:hAnsiTheme="minorHAnsi" w:cstheme="minorHAnsi"/>
                <w:i/>
                <w:kern w:val="24"/>
                <w:sz w:val="22"/>
                <w:szCs w:val="22"/>
              </w:rPr>
              <w:t>Diagnoza psychopedagogiczna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>, Wyd. Żak, Warszawa 2007,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br/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Góralczyk, E. </w:t>
            </w:r>
            <w:r w:rsidRPr="00BB752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Dziecko przewlekle chore.,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Warszawa 2008, PDF.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>4. Jagielska G.)</w:t>
            </w:r>
            <w:r w:rsidRPr="00BB752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B752D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</w:rPr>
              <w:t>Dziecko z autyzmem i zespołem Aspergera w szkole i przedszkolu- informacje dla pedagogów</w:t>
            </w:r>
            <w:r w:rsidRPr="00BB752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Warszawa 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>2010</w:t>
            </w:r>
            <w:r w:rsidRPr="00BB752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,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 xml:space="preserve"> PDF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br/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Skałbania B., </w:t>
            </w: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Diagnostyka pedagogiczna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Impuls, Kraków 2013.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 xml:space="preserve">6. Thomson J. </w:t>
            </w:r>
            <w:r w:rsidRPr="00BB752D">
              <w:rPr>
                <w:rFonts w:asciiTheme="minorHAnsi" w:eastAsia="Times New Roman" w:hAnsiTheme="minorHAnsi" w:cstheme="minorHAnsi"/>
                <w:i/>
                <w:iCs/>
                <w:kern w:val="24"/>
                <w:sz w:val="22"/>
                <w:szCs w:val="22"/>
              </w:rPr>
              <w:t>Specjalne potrzeby edukacyjne. Wskazówki dla nauczycieli,</w:t>
            </w:r>
            <w:r w:rsidRPr="00BB752D">
              <w:rPr>
                <w:rFonts w:asciiTheme="minorHAnsi" w:eastAsia="Times New Roman" w:hAnsiTheme="minorHAnsi" w:cstheme="minorHAnsi"/>
                <w:kern w:val="24"/>
                <w:sz w:val="22"/>
                <w:szCs w:val="22"/>
              </w:rPr>
              <w:t xml:space="preserve"> PWN, Warszawa 2013.</w:t>
            </w: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2D27" w:rsidRPr="00BB752D" w:rsidRDefault="00DA2D27" w:rsidP="00DA2D27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A2D27" w:rsidRPr="00BB752D" w:rsidTr="00DA2D27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spacing w:after="120"/>
              <w:ind w:left="74" w:hanging="425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br/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Wykład:</w:t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C1. Zapoznanie z warsztatem pracy nauczyciela-diagnosty oraz organizacją  pracy z uczniem ze specjalnymi potrzebami edukacyjnymi i jego rodziną.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br/>
              <w:t>C2. Przygotowanie do podejmowania działań kreujących „szkołę dla wszystkich.”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br/>
              <w:t>C3.</w:t>
            </w:r>
            <w:bookmarkStart w:id="1" w:name="__DdeLink__850_749610336"/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Kształtowanie postawy odpowiedzialnego przygotowywania się do pracy nauczyciela.      </w:t>
            </w:r>
            <w:bookmarkEnd w:id="1"/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Ćwiczenia: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C1. Przygotowanie do wstępnego diagnozowania sytuacji edukacyjnej ucznia ze SPE. </w:t>
            </w:r>
          </w:p>
          <w:p w:rsidR="00DA2D27" w:rsidRPr="00BB752D" w:rsidRDefault="00DA2D27">
            <w:pPr>
              <w:shd w:val="clear" w:color="auto" w:fill="FFFFFF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C2. Rozwijanie umiejętności  rozpoznawania  potrzeb uczniów oraz projektowania dla nich oddziaływań wspierających. </w:t>
            </w:r>
          </w:p>
          <w:p w:rsidR="00DA2D27" w:rsidRPr="00BB752D" w:rsidRDefault="00DA2D27">
            <w:pPr>
              <w:ind w:left="356" w:hanging="356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C3.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Kształtowanie gotowości do  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odpowiadania na potrzeby ucznia i jego rodziny.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A2D27" w:rsidRPr="00BB752D" w:rsidRDefault="00DA2D27">
            <w:pPr>
              <w:ind w:left="356" w:hanging="356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BB752D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Projekt własny: </w:t>
            </w:r>
          </w:p>
          <w:p w:rsidR="00DA2D27" w:rsidRPr="00BB752D" w:rsidRDefault="00DA2D27">
            <w:pPr>
              <w:ind w:left="356" w:hanging="356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DA2D27" w:rsidRPr="00BB752D" w:rsidTr="00DA2D27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1"/>
              </w:numPr>
              <w:spacing w:after="120"/>
              <w:ind w:left="499" w:hanging="42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Treści programowe </w:t>
            </w: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:rsidR="00DA2D27" w:rsidRPr="00BB752D" w:rsidRDefault="00DA2D27">
            <w:pPr>
              <w:ind w:left="7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Wykład: 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Diagnoza w pracy nauczyciela- jej przedmiot, rodzaje, zasady.  U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jęcie tradycyjne a diagnoza funkcjonalna.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Specyfika funkcjonowania środowiska rodzinnego ucznia ze specjalnymi potrzebami edukacyjnymi, w szczególności z niepełnosprawnością. 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Modele edukacji uczniów ze specjalnymi potrzebami edukacyjnymi: od segragacji, przez integrację, do inkluzji 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4.Uczeń ze specjalnymi potrzebami edukacyjnymi jako odbiorca pomocy psychologiczno – pedagogicznej w szkole ogólnodostępnej.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t>. Praca z uczniem ze SPE: rozpoznawanie potrzeb, projektowanie wsparcia, monitorowanie i ewaluacja podjętych działań.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Ćwiczenia: 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Zapoznanie studentów z kartą przedmiotu, planowanym przebiegiem zajęć i warunkami uzyskania zaliczenia. Dziecko w roli ucznia, kolegi i członka społeczności szkolnej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Metody i techniki diagnostyczne w pracy nauczyciela.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niepowodzenie edukacyjne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Charakterystyka dzieci, których specjalne potrzeby edukacyjne wynikają z zaburzeń rozwoju zmysłów i/lub rozwoju fizycznego  (niepełnosprawność wzrokowa, słuchowa, ruchowa, choroba przewlekła)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Potrzeby dzieci, których specjalne potrzeby edukacyjne wynikają z zaburzeń komunikacji i kontaktów międzyludzkich (całościowe zaburzenia rozwoju, 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zaburzenia języka i mowy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); 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6. Portret dzieci, których specjalne potrzeby edukacyjne wynikają z problemów kontroli emocji i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zachowania (zaburzenia emocjonalne, zaburzenia zachowania, niedostosowanie społeczne), </w:t>
            </w:r>
          </w:p>
          <w:p w:rsidR="00DA2D27" w:rsidRPr="00BB752D" w:rsidRDefault="00DA2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Funkcjonowanie dzieci, których specjalnie potrzeby mają podłoże środowiskowe (uczeń zaniedbany środowiskowo, 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dziecko w sytuacji kryzysowej i traumatycznej, uczeń z trudnościami adaptacyjnymi). </w:t>
            </w:r>
          </w:p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Kolokwium zaliczeniowe (1h). </w:t>
            </w:r>
          </w:p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</w:t>
            </w:r>
            <w:r w:rsidRPr="00BB752D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własny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: O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pracowanie i przedstawienie na forum grupy studium przypadku „Dziecko </w:t>
            </w:r>
            <w:r w:rsidRPr="00BB752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ze specjalnymi potrzebami edukacyjnymi w szkole - rola  ucznia, kolegi, członka społeczności szkolnej. Kierunki budowania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wsparcia edukacyjnego dla ucznia w szkole” </w:t>
            </w: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vanish/>
          <w:sz w:val="22"/>
          <w:szCs w:val="22"/>
        </w:rPr>
      </w:pPr>
    </w:p>
    <w:p w:rsidR="00DA2D27" w:rsidRPr="00BB752D" w:rsidRDefault="00DA2D27" w:rsidP="00DA2D27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2D27" w:rsidRPr="00BB752D" w:rsidRDefault="00DA2D27" w:rsidP="00DA2D27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uczenia się </w:t>
      </w:r>
    </w:p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6"/>
        <w:gridCol w:w="378"/>
        <w:gridCol w:w="378"/>
        <w:gridCol w:w="378"/>
        <w:gridCol w:w="378"/>
        <w:gridCol w:w="378"/>
        <w:gridCol w:w="378"/>
        <w:gridCol w:w="378"/>
        <w:gridCol w:w="378"/>
        <w:gridCol w:w="643"/>
        <w:gridCol w:w="850"/>
        <w:gridCol w:w="23"/>
        <w:gridCol w:w="686"/>
        <w:gridCol w:w="567"/>
        <w:gridCol w:w="495"/>
        <w:gridCol w:w="147"/>
        <w:gridCol w:w="124"/>
        <w:gridCol w:w="255"/>
        <w:gridCol w:w="1161"/>
      </w:tblGrid>
      <w:tr w:rsidR="00DA2D27" w:rsidRPr="00BB752D" w:rsidTr="00DA2D27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Pr="00BB752D" w:rsidRDefault="00DA2D2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Student, </w:t>
            </w:r>
            <w:r w:rsidRPr="00BB752D">
              <w:rPr>
                <w:rFonts w:asciiTheme="minorHAnsi" w:hAnsiTheme="minorHAnsi" w:cstheme="minorHAnsi"/>
                <w:b/>
                <w:sz w:val="22"/>
                <w:szCs w:val="22"/>
              </w:rPr>
              <w:t>który zaliczył przedmiot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WIEDZY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rozumie: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B.2.W3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pomoc psychologiczno-pedagogiczną w szkole –regulacje prawne, formy i zasady udzielania wsparcia w placówkach systemu oświaty, a także znaczenie współpracy rodziny ucznia i szkoły oraz szkoły ze środowiskiem pozaszkolnym;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NAU1_W04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NAU1_W06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NAU1_W07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br/>
              <w:t>B.2.W4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NAU1_W05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NAU1_W06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W03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br/>
              <w:t>B.2.W5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NAU1_W05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NAU1_W06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NAU1_W07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NAU1_W15</w:t>
            </w:r>
          </w:p>
          <w:p w:rsidR="00DA2D27" w:rsidRPr="00BB752D" w:rsidRDefault="00DA2D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W04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br/>
              <w:t>B.2.W6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 w:rsidP="00800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NAU1_W07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NAU1_W15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2D27" w:rsidRPr="00BB752D" w:rsidRDefault="00DA2D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UMIEJĘTNOŚCI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t>U01</w:t>
            </w: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B2.U1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dostosować program nauczania do potrzeb edukacyjnych uczniów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NAU1_U04</w:t>
            </w:r>
          </w:p>
          <w:p w:rsidR="00281AE1" w:rsidRPr="00BB752D" w:rsidRDefault="00281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NAU1_U06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NAU1_U12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t>U02</w:t>
            </w: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B2.U4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nawiązywać współpracę z nauczycielami oraz ze środowiskiem pozaszkolnym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NAU1_U05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NAU1_U12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NAU1_U18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t>U03</w:t>
            </w: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B2.U6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zdiagnozować potrzeby edukacyjne ucznia i zaprojektować dla niego odpowiednie wsparcie;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NAU1_U01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NAU1_U03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KOMPETENCJI SPOŁECZNYCH 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gotów do: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B.2.K1.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okazywania empatii uczniom oraz zapewniania im wsparcia i pomocy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NAU1_K01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NAU1_K02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K02</w:t>
            </w:r>
            <w:r w:rsidRPr="00BB752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B2.K4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współpracy z nauczycielami i specjalistami w celu doskonalenia swojego warsztatu pracy</w:t>
            </w:r>
            <w:r w:rsidR="00A75558" w:rsidRPr="00BB752D">
              <w:rPr>
                <w:rFonts w:asciiTheme="minorHAnsi" w:hAnsiTheme="minorHAnsi" w:cstheme="minorHAnsi"/>
                <w:sz w:val="22"/>
                <w:szCs w:val="22"/>
              </w:rPr>
              <w:t xml:space="preserve"> i dobra uczniów i środowiska lokalnego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37" w:rsidRPr="00BB752D" w:rsidRDefault="00CA3937" w:rsidP="00CA3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NAU1_K03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NAU1_K0</w:t>
            </w:r>
            <w:r w:rsidR="00CA3937" w:rsidRPr="00BB75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NAU1_K07</w:t>
            </w:r>
          </w:p>
        </w:tc>
      </w:tr>
      <w:tr w:rsidR="00DA2D27" w:rsidRPr="00BB752D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Pr="00BB752D" w:rsidRDefault="00DA2D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D27" w:rsidRPr="00BB752D" w:rsidRDefault="00DA2D2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DA2D27" w:rsidRPr="00BB752D" w:rsidTr="00DA2D27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DA2D27" w:rsidRPr="00BB752D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 własny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BB752D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 grupie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588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DA2D27" w:rsidRPr="00BB752D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A2D27" w:rsidRPr="00BB752D" w:rsidTr="00DA2D2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numPr>
                <w:ilvl w:val="1"/>
                <w:numId w:val="4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DA2D27" w:rsidRPr="00BB752D" w:rsidTr="00DA2D2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DA2D27" w:rsidRPr="00BB752D" w:rsidTr="00DA2D27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Pr="00BB752D" w:rsidRDefault="00DA2D2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złożenie egzaminu na poziomie od 51% do 60% punktów maksymalnego wyniku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złożenie egzaminu na poziomie od 61% do 70% punktów maksymalnego wyniku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egzaminu na poziomie od 71% do 80% punktów maksymalnego wyniku. 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egzaminu na poziomie od 81% do 90% punktów maksymalnego wyniku . </w:t>
            </w:r>
          </w:p>
        </w:tc>
      </w:tr>
      <w:tr w:rsidR="00DA2D27" w:rsidRPr="00BB752D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złożenie egzaminu na poziomie od 91% do 100% punktów maksymalnego wyniku.</w:t>
            </w:r>
          </w:p>
        </w:tc>
      </w:tr>
      <w:tr w:rsidR="00DA2D27" w:rsidRPr="00BB752D" w:rsidTr="00DA2D27">
        <w:trPr>
          <w:cantSplit/>
          <w:trHeight w:val="24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Pr="00BB752D" w:rsidRDefault="00DA2D2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rezultat 51-60% zadań stawianych studentowi</w:t>
            </w:r>
          </w:p>
        </w:tc>
      </w:tr>
      <w:tr w:rsidR="00DA2D27" w:rsidRPr="00BB752D" w:rsidTr="00DA2D27">
        <w:trPr>
          <w:trHeight w:val="25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rezultat  61-70% zadań stawianych studentowi</w:t>
            </w:r>
          </w:p>
        </w:tc>
      </w:tr>
      <w:tr w:rsidR="00DA2D27" w:rsidRPr="00BB752D" w:rsidTr="00DA2D27">
        <w:trPr>
          <w:trHeight w:val="226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rezultat  71-80% zadań stawianych studentowi</w:t>
            </w:r>
          </w:p>
        </w:tc>
      </w:tr>
      <w:tr w:rsidR="00DA2D27" w:rsidRPr="00BB752D" w:rsidTr="00DA2D27">
        <w:trPr>
          <w:trHeight w:val="25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rezultat 81-90% zadań stawianych studentowi</w:t>
            </w:r>
          </w:p>
        </w:tc>
      </w:tr>
      <w:tr w:rsidR="00DA2D27" w:rsidRPr="00BB752D" w:rsidTr="00DA2D27">
        <w:trPr>
          <w:trHeight w:val="14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rezultat  91-100% zadań stawianych studentowi</w:t>
            </w:r>
          </w:p>
        </w:tc>
      </w:tr>
      <w:tr w:rsidR="00DA2D27" w:rsidRPr="00BB752D" w:rsidTr="00DA2D27">
        <w:trPr>
          <w:trHeight w:val="42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sz w:val="22"/>
                <w:szCs w:val="22"/>
              </w:rPr>
              <w:t>Do zadań stawianych studentowi na ćwiczeniach należy</w:t>
            </w:r>
            <w:r w:rsidRPr="00BB752D">
              <w:rPr>
                <w:rFonts w:asciiTheme="minorHAnsi" w:hAnsiTheme="minorHAnsi" w:cstheme="minorHAnsi"/>
                <w:sz w:val="22"/>
                <w:szCs w:val="22"/>
              </w:rPr>
              <w:t>: 1) przygotowanie do zajęć, 2) aktywność na ćwiczeniach, 3) kolokwium zaliczeniowe</w:t>
            </w:r>
          </w:p>
        </w:tc>
      </w:tr>
      <w:tr w:rsidR="00DA2D27" w:rsidRPr="00BB752D" w:rsidTr="00DA2D27">
        <w:trPr>
          <w:trHeight w:hRule="exact" w:val="22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D27" w:rsidRPr="00BB752D" w:rsidRDefault="00DA2D2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 własny (P)</w:t>
            </w:r>
          </w:p>
          <w:p w:rsidR="00DA2D27" w:rsidRPr="00BB752D" w:rsidRDefault="00DA2D2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ind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punktów maksymalnego wyniku z projektu własnego</w:t>
            </w:r>
          </w:p>
        </w:tc>
      </w:tr>
      <w:tr w:rsidR="00DA2D27" w:rsidRPr="00BB752D" w:rsidTr="00DA2D27">
        <w:trPr>
          <w:trHeight w:hRule="exact" w:val="27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punktów maksymalnego wyniku z projektu własnego</w:t>
            </w:r>
          </w:p>
        </w:tc>
      </w:tr>
      <w:tr w:rsidR="00DA2D27" w:rsidRPr="00BB752D" w:rsidTr="00DA2D27">
        <w:trPr>
          <w:trHeight w:hRule="exact" w:val="293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punktów maksymalnego wyniku z projektu własnego</w:t>
            </w:r>
          </w:p>
        </w:tc>
      </w:tr>
      <w:tr w:rsidR="00DA2D27" w:rsidRPr="00BB752D" w:rsidTr="00DA2D27">
        <w:trPr>
          <w:trHeight w:hRule="exact" w:val="282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punktów maksymalnego wyniku z projektu własnego</w:t>
            </w:r>
          </w:p>
        </w:tc>
      </w:tr>
      <w:tr w:rsidR="00DA2D27" w:rsidRPr="00BB752D" w:rsidTr="00DA2D27">
        <w:trPr>
          <w:trHeight w:hRule="exact" w:val="273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ind w:right="11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punktów maksymalnego wyniku z projektu własnego</w:t>
            </w:r>
          </w:p>
        </w:tc>
      </w:tr>
    </w:tbl>
    <w:p w:rsidR="00DA2D27" w:rsidRPr="00BB752D" w:rsidRDefault="00DA2D27" w:rsidP="00DA2D27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DA2D27" w:rsidRPr="00BB752D" w:rsidRDefault="00DA2D27" w:rsidP="00DA2D27">
      <w:pPr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52D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DA2D27" w:rsidRPr="00BB752D" w:rsidTr="00DA2D27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LICZBA GODZIN REALIZOWANYCH PRZY BEZPOŚREDNIM UDZIALE </w:t>
            </w: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30 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lastRenderedPageBreak/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sz w:val="22"/>
                <w:szCs w:val="22"/>
              </w:rPr>
              <w:t>Udział w prezentacji projektu własnego zintegrowanego z praktyką zawodową  psychologiczno –pedagogiczną 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(1)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SAMODZIELNA PRACA STUDENTA /GODZINY NIEKONTAKTOWE</w:t>
            </w: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i/>
                <w:sz w:val="22"/>
                <w:szCs w:val="22"/>
              </w:rPr>
              <w:t>Przygotowanie projektu własnego zintegrowanego z praktyką zawodową psychologiczno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50</w:t>
            </w:r>
          </w:p>
        </w:tc>
      </w:tr>
      <w:tr w:rsidR="00DA2D27" w:rsidRPr="00BB752D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Pr="00BB752D" w:rsidRDefault="00DA2D2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5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DA2D27" w:rsidRPr="00BB752D" w:rsidRDefault="00DA2D27" w:rsidP="00DA2D2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C961EA" w:rsidRPr="00BB752D" w:rsidRDefault="00C961EA">
      <w:pPr>
        <w:rPr>
          <w:rFonts w:asciiTheme="minorHAnsi" w:hAnsiTheme="minorHAnsi" w:cstheme="minorHAnsi"/>
          <w:sz w:val="22"/>
          <w:szCs w:val="22"/>
        </w:rPr>
      </w:pPr>
    </w:p>
    <w:sectPr w:rsidR="00C961EA" w:rsidRPr="00B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BA6760E"/>
    <w:multiLevelType w:val="hybridMultilevel"/>
    <w:tmpl w:val="75887BDC"/>
    <w:lvl w:ilvl="0" w:tplc="4874F6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3"/>
    <w:rsid w:val="001E7123"/>
    <w:rsid w:val="00281AE1"/>
    <w:rsid w:val="008003CD"/>
    <w:rsid w:val="00A75558"/>
    <w:rsid w:val="00BB752D"/>
    <w:rsid w:val="00C961EA"/>
    <w:rsid w:val="00CA3937"/>
    <w:rsid w:val="00D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D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D2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2D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DA2D2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DA2D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2D2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DA2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D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D2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2D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DA2D2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DA2D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2D2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DA2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8</cp:revision>
  <dcterms:created xsi:type="dcterms:W3CDTF">2022-07-04T06:32:00Z</dcterms:created>
  <dcterms:modified xsi:type="dcterms:W3CDTF">2023-09-04T09:33:00Z</dcterms:modified>
</cp:coreProperties>
</file>